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24699" w14:textId="77777777" w:rsidR="00451228" w:rsidRDefault="00451228" w:rsidP="00451228">
      <w:pPr>
        <w:pStyle w:val="Heading3"/>
        <w:shd w:val="clear" w:color="auto" w:fill="D99594" w:themeFill="accent2" w:themeFillTint="99"/>
        <w:rPr>
          <w:rtl/>
        </w:rPr>
      </w:pPr>
      <w:bookmarkStart w:id="0" w:name="_Toc40712046"/>
      <w:r w:rsidRPr="00B71CAE">
        <w:rPr>
          <w:rtl/>
        </w:rPr>
        <w:t xml:space="preserve">الرسالة </w:t>
      </w:r>
      <w:r w:rsidRPr="00B71CAE">
        <w:rPr>
          <w:rtl/>
          <w:lang w:bidi="ar-LB"/>
        </w:rPr>
        <w:t xml:space="preserve">الثانية </w:t>
      </w:r>
      <w:r>
        <w:rPr>
          <w:rtl/>
        </w:rPr>
        <w:t>ومناسبتها</w:t>
      </w:r>
      <w:bookmarkEnd w:id="0"/>
    </w:p>
    <w:p w14:paraId="1EEB64C7" w14:textId="77777777" w:rsidR="00451228" w:rsidRPr="002111A3" w:rsidRDefault="00451228" w:rsidP="00451228">
      <w:pPr>
        <w:jc w:val="both"/>
        <w:rPr>
          <w:b/>
          <w:bCs/>
          <w:rtl/>
        </w:rPr>
      </w:pPr>
    </w:p>
    <w:p w14:paraId="4785F03F" w14:textId="77777777" w:rsidR="00451228" w:rsidRPr="00B71CAE" w:rsidRDefault="00451228" w:rsidP="00451228">
      <w:pPr>
        <w:spacing w:after="120"/>
        <w:jc w:val="both"/>
        <w:rPr>
          <w:rtl/>
        </w:rPr>
      </w:pPr>
    </w:p>
    <w:p w14:paraId="1B45A031" w14:textId="1BC654BA" w:rsidR="001A7EED" w:rsidRPr="001A7EED" w:rsidRDefault="001A7EED" w:rsidP="001A7EED">
      <w:pPr>
        <w:shd w:val="clear" w:color="auto" w:fill="DAEEF3" w:themeFill="accent5" w:themeFillTint="33"/>
        <w:jc w:val="center"/>
        <w:rPr>
          <w:b/>
          <w:bCs/>
          <w:rtl/>
        </w:rPr>
      </w:pPr>
      <w:r w:rsidRPr="001A7EED">
        <w:rPr>
          <w:rFonts w:hint="cs"/>
          <w:b/>
          <w:bCs/>
          <w:highlight w:val="yellow"/>
          <w:rtl/>
        </w:rPr>
        <w:t>مناقشة</w:t>
      </w:r>
    </w:p>
    <w:p w14:paraId="5D3210BF" w14:textId="77777777" w:rsidR="00451228" w:rsidRPr="008C25A1" w:rsidRDefault="00451228" w:rsidP="001A7EED">
      <w:pPr>
        <w:shd w:val="clear" w:color="auto" w:fill="DAEEF3" w:themeFill="accent5" w:themeFillTint="33"/>
        <w:jc w:val="center"/>
        <w:rPr>
          <w:rtl/>
        </w:rPr>
      </w:pPr>
      <w:r w:rsidRPr="008C25A1">
        <w:rPr>
          <w:rtl/>
        </w:rPr>
        <w:t>ما هو المائز بين الإرهاب في الغرب وفي العالم الإسلاميّ؟</w:t>
      </w:r>
    </w:p>
    <w:p w14:paraId="2F360E35" w14:textId="058F0514" w:rsidR="00451228" w:rsidRDefault="00451228" w:rsidP="00C302F8">
      <w:pPr>
        <w:shd w:val="clear" w:color="auto" w:fill="DAEEF3" w:themeFill="accent5" w:themeFillTint="33"/>
        <w:jc w:val="center"/>
        <w:rPr>
          <w:rtl/>
        </w:rPr>
      </w:pPr>
      <w:r w:rsidRPr="00E65355">
        <w:rPr>
          <w:rtl/>
        </w:rPr>
        <w:t>بيّن التناقض في السياسة الغربيّة في تعاملها مع العالم الإسلامي</w:t>
      </w:r>
      <w:r>
        <w:rPr>
          <w:rFonts w:hint="cs"/>
          <w:rtl/>
        </w:rPr>
        <w:t>ّ</w:t>
      </w:r>
      <w:r w:rsidRPr="00E65355">
        <w:rPr>
          <w:rtl/>
        </w:rPr>
        <w:t xml:space="preserve"> من خلال تقد</w:t>
      </w:r>
      <w:r>
        <w:rPr>
          <w:rtl/>
        </w:rPr>
        <w:t>يم نماذج وحوادث سياسيّة معاصرة.</w:t>
      </w:r>
    </w:p>
    <w:p w14:paraId="47CBDB06" w14:textId="77777777" w:rsidR="00451228" w:rsidRPr="00B71CAE" w:rsidRDefault="00451228" w:rsidP="00451228">
      <w:pPr>
        <w:pStyle w:val="ListParagraph"/>
        <w:bidi/>
        <w:spacing w:after="120" w:line="240" w:lineRule="auto"/>
        <w:ind w:left="180"/>
        <w:jc w:val="both"/>
        <w:rPr>
          <w:rFonts w:ascii="Simplified Arabic" w:hAnsi="Simplified Arabic" w:cs="Simplified Arabic"/>
          <w:sz w:val="28"/>
          <w:szCs w:val="28"/>
          <w:rtl/>
        </w:rPr>
      </w:pPr>
    </w:p>
    <w:p w14:paraId="729E51DD" w14:textId="77777777" w:rsidR="00451228" w:rsidRDefault="00451228" w:rsidP="00451228">
      <w:pPr>
        <w:pStyle w:val="Heading3"/>
        <w:shd w:val="clear" w:color="auto" w:fill="D99594" w:themeFill="accent2" w:themeFillTint="99"/>
        <w:rPr>
          <w:rtl/>
        </w:rPr>
      </w:pPr>
      <w:r w:rsidRPr="00B71CAE">
        <w:rPr>
          <w:rtl/>
        </w:rPr>
        <w:t xml:space="preserve">الرسالة </w:t>
      </w:r>
      <w:r w:rsidRPr="00B71CAE">
        <w:rPr>
          <w:rtl/>
          <w:lang w:bidi="ar-LB"/>
        </w:rPr>
        <w:t xml:space="preserve">الثانية </w:t>
      </w:r>
      <w:r>
        <w:rPr>
          <w:rtl/>
        </w:rPr>
        <w:t>ومناسبتها</w:t>
      </w:r>
    </w:p>
    <w:p w14:paraId="3EB77F93" w14:textId="77777777" w:rsidR="00451228" w:rsidRPr="002111A3" w:rsidRDefault="00451228" w:rsidP="00451228">
      <w:pPr>
        <w:jc w:val="both"/>
        <w:rPr>
          <w:b/>
          <w:bCs/>
          <w:rtl/>
        </w:rPr>
      </w:pPr>
    </w:p>
    <w:p w14:paraId="20A600A6" w14:textId="134FC3FF" w:rsidR="00451228" w:rsidRPr="00C2706A" w:rsidRDefault="00451228" w:rsidP="00451228">
      <w:pPr>
        <w:spacing w:after="120"/>
        <w:jc w:val="both"/>
        <w:rPr>
          <w:rtl/>
        </w:rPr>
      </w:pPr>
      <w:r w:rsidRPr="00C2706A">
        <w:rPr>
          <w:rtl/>
        </w:rPr>
        <w:t>وجّه</w:t>
      </w:r>
      <w:r w:rsidRPr="00C2706A">
        <w:rPr>
          <w:rFonts w:hint="cs"/>
          <w:rtl/>
        </w:rPr>
        <w:t xml:space="preserve"> </w:t>
      </w:r>
      <w:r w:rsidRPr="00C2706A">
        <w:rPr>
          <w:rtl/>
        </w:rPr>
        <w:t>الإمام الخامنئيّ (دام ظلّه)</w:t>
      </w:r>
      <w:r w:rsidRPr="00C2706A">
        <w:rPr>
          <w:rFonts w:hint="cs"/>
          <w:rtl/>
        </w:rPr>
        <w:t xml:space="preserve">، </w:t>
      </w:r>
      <w:r w:rsidRPr="00C2706A">
        <w:rPr>
          <w:rtl/>
        </w:rPr>
        <w:t>رسالة</w:t>
      </w:r>
      <w:r w:rsidR="00C2706A" w:rsidRPr="00C2706A">
        <w:rPr>
          <w:rFonts w:hint="cs"/>
          <w:rtl/>
        </w:rPr>
        <w:t>ً</w:t>
      </w:r>
      <w:r w:rsidRPr="00C2706A">
        <w:rPr>
          <w:rtl/>
        </w:rPr>
        <w:t xml:space="preserve"> بعنوان </w:t>
      </w:r>
      <w:r w:rsidRPr="00C2706A">
        <w:rPr>
          <w:rFonts w:hint="cs"/>
          <w:rtl/>
        </w:rPr>
        <w:t>«</w:t>
      </w:r>
      <w:r w:rsidRPr="00C2706A">
        <w:rPr>
          <w:rtl/>
        </w:rPr>
        <w:t>القلق المشترك</w:t>
      </w:r>
      <w:r w:rsidRPr="00C2706A">
        <w:rPr>
          <w:rFonts w:hint="cs"/>
          <w:rtl/>
        </w:rPr>
        <w:t>»</w:t>
      </w:r>
      <w:r w:rsidRPr="00C2706A">
        <w:rPr>
          <w:rtl/>
        </w:rPr>
        <w:t xml:space="preserve"> إلى الشباب في الدول الغربيّة في 29 تشرين الثاني عام 2015</w:t>
      </w:r>
      <w:r w:rsidRPr="00C2706A">
        <w:rPr>
          <w:rFonts w:hint="cs"/>
          <w:rtl/>
        </w:rPr>
        <w:t>م</w:t>
      </w:r>
      <w:r w:rsidRPr="00C2706A">
        <w:rPr>
          <w:rtl/>
        </w:rPr>
        <w:t>، أعرب فيها عن حزنه حول الهجمات والأعمال الإرهابي</w:t>
      </w:r>
      <w:r w:rsidRPr="00C2706A">
        <w:rPr>
          <w:rFonts w:hint="cs"/>
          <w:rtl/>
        </w:rPr>
        <w:t>ّ</w:t>
      </w:r>
      <w:r w:rsidRPr="00C2706A">
        <w:rPr>
          <w:rtl/>
        </w:rPr>
        <w:t>ة المعاصرة</w:t>
      </w:r>
      <w:r w:rsidRPr="00C2706A">
        <w:rPr>
          <w:rFonts w:hint="cs"/>
          <w:rtl/>
        </w:rPr>
        <w:t>،</w:t>
      </w:r>
      <w:r w:rsidRPr="00C2706A">
        <w:rPr>
          <w:rtl/>
        </w:rPr>
        <w:t xml:space="preserve"> مثل هجمات باريس (نوفمبر 2015)</w:t>
      </w:r>
      <w:r w:rsidR="00C2706A" w:rsidRPr="00C2706A">
        <w:rPr>
          <w:rFonts w:hint="cs"/>
          <w:rtl/>
        </w:rPr>
        <w:t xml:space="preserve">، </w:t>
      </w:r>
      <w:r w:rsidRPr="00C2706A">
        <w:rPr>
          <w:rtl/>
        </w:rPr>
        <w:t>وحادثة تحط</w:t>
      </w:r>
      <w:r w:rsidRPr="00C2706A">
        <w:rPr>
          <w:rFonts w:hint="cs"/>
          <w:rtl/>
        </w:rPr>
        <w:t>ّ</w:t>
      </w:r>
      <w:r w:rsidRPr="00C2706A">
        <w:rPr>
          <w:rtl/>
        </w:rPr>
        <w:t>م</w:t>
      </w:r>
      <w:r w:rsidRPr="00C2706A">
        <w:rPr>
          <w:rFonts w:hint="cs"/>
          <w:rtl/>
        </w:rPr>
        <w:t xml:space="preserve"> متروجت (</w:t>
      </w:r>
      <w:r w:rsidRPr="00C2706A">
        <w:rPr>
          <w:rtl/>
        </w:rPr>
        <w:t>الرحلة 9268</w:t>
      </w:r>
      <w:r w:rsidRPr="00C2706A">
        <w:rPr>
          <w:rFonts w:hint="cs"/>
          <w:rtl/>
        </w:rPr>
        <w:t>)،</w:t>
      </w:r>
      <w:r w:rsidRPr="00C2706A">
        <w:rPr>
          <w:rtl/>
        </w:rPr>
        <w:t xml:space="preserve"> وتفجيرا بيروت 2015م، وانتقد منطق الغرب المتناقض بشأن الإرهاب. و</w:t>
      </w:r>
      <w:r w:rsidRPr="00C2706A">
        <w:rPr>
          <w:rFonts w:hint="cs"/>
          <w:rtl/>
        </w:rPr>
        <w:t xml:space="preserve">قد </w:t>
      </w:r>
      <w:r w:rsidRPr="00C2706A">
        <w:rPr>
          <w:rtl/>
        </w:rPr>
        <w:t>ت</w:t>
      </w:r>
      <w:r w:rsidRPr="00C2706A">
        <w:rPr>
          <w:rFonts w:hint="cs"/>
          <w:rtl/>
        </w:rPr>
        <w:t>ُ</w:t>
      </w:r>
      <w:r w:rsidRPr="00C2706A">
        <w:rPr>
          <w:rtl/>
        </w:rPr>
        <w:t>رجمت</w:t>
      </w:r>
      <w:r w:rsidR="00C2706A" w:rsidRPr="00C2706A">
        <w:rPr>
          <w:rFonts w:hint="cs"/>
          <w:rtl/>
        </w:rPr>
        <w:t xml:space="preserve"> الرسالة</w:t>
      </w:r>
      <w:r w:rsidRPr="00C2706A">
        <w:rPr>
          <w:rtl/>
        </w:rPr>
        <w:t xml:space="preserve"> إلى 58 لغة</w:t>
      </w:r>
      <w:r w:rsidRPr="00C2706A">
        <w:rPr>
          <w:rFonts w:hint="cs"/>
          <w:rtl/>
        </w:rPr>
        <w:t>،</w:t>
      </w:r>
      <w:r w:rsidRPr="00C2706A">
        <w:rPr>
          <w:rtl/>
        </w:rPr>
        <w:t xml:space="preserve"> وانتشرت على حساباته في مختلف وسائل الاعلام الاجتماعي</w:t>
      </w:r>
      <w:r w:rsidRPr="00C2706A">
        <w:rPr>
          <w:rFonts w:hint="cs"/>
          <w:rtl/>
        </w:rPr>
        <w:t>ّ</w:t>
      </w:r>
      <w:r w:rsidRPr="00C2706A">
        <w:rPr>
          <w:rtl/>
        </w:rPr>
        <w:t>ة</w:t>
      </w:r>
      <w:r w:rsidR="00C2706A" w:rsidRPr="00C2706A">
        <w:rPr>
          <w:rFonts w:hint="cs"/>
          <w:rtl/>
        </w:rPr>
        <w:t>.</w:t>
      </w:r>
    </w:p>
    <w:p w14:paraId="3C5DCCCD" w14:textId="77777777" w:rsidR="00451228" w:rsidRPr="00B71CAE" w:rsidRDefault="00451228" w:rsidP="00451228">
      <w:pPr>
        <w:spacing w:after="120"/>
        <w:jc w:val="both"/>
        <w:rPr>
          <w:rtl/>
        </w:rPr>
      </w:pPr>
    </w:p>
    <w:p w14:paraId="7586B713" w14:textId="77777777" w:rsidR="00451228" w:rsidRPr="00B71CAE" w:rsidRDefault="00451228" w:rsidP="00451228">
      <w:pPr>
        <w:pStyle w:val="Heading3"/>
        <w:shd w:val="clear" w:color="auto" w:fill="D99594" w:themeFill="accent2" w:themeFillTint="99"/>
        <w:spacing w:after="120"/>
        <w:rPr>
          <w:rtl/>
        </w:rPr>
      </w:pPr>
      <w:bookmarkStart w:id="1" w:name="_Toc40712047"/>
      <w:r w:rsidRPr="00B71CAE">
        <w:rPr>
          <w:rtl/>
        </w:rPr>
        <w:t>مقد</w:t>
      </w:r>
      <w:r>
        <w:rPr>
          <w:rFonts w:hint="cs"/>
          <w:rtl/>
        </w:rPr>
        <w:t>ّ</w:t>
      </w:r>
      <w:r w:rsidRPr="00B71CAE">
        <w:rPr>
          <w:rtl/>
        </w:rPr>
        <w:t>مة الرسالة</w:t>
      </w:r>
      <w:r>
        <w:rPr>
          <w:rtl/>
        </w:rPr>
        <w:t>: بيان الهدف من كتابة الرسالة</w:t>
      </w:r>
      <w:bookmarkEnd w:id="1"/>
    </w:p>
    <w:p w14:paraId="4C2A559A" w14:textId="77777777" w:rsidR="00451228" w:rsidRPr="00B71CAE" w:rsidRDefault="00451228" w:rsidP="00451228">
      <w:pPr>
        <w:spacing w:after="120"/>
        <w:jc w:val="both"/>
        <w:rPr>
          <w:rtl/>
        </w:rPr>
      </w:pPr>
      <w:r>
        <w:rPr>
          <w:rtl/>
        </w:rPr>
        <w:t>استه</w:t>
      </w:r>
      <w:r w:rsidRPr="00B71CAE">
        <w:rPr>
          <w:rtl/>
        </w:rPr>
        <w:t>ل</w:t>
      </w:r>
      <w:r>
        <w:rPr>
          <w:rFonts w:hint="cs"/>
          <w:rtl/>
        </w:rPr>
        <w:t xml:space="preserve">ّ </w:t>
      </w:r>
      <w:r>
        <w:rPr>
          <w:rtl/>
        </w:rPr>
        <w:t>الإمام الخامنئيّ (دام ظلّه)</w:t>
      </w:r>
      <w:r w:rsidRPr="00B71CAE">
        <w:rPr>
          <w:rtl/>
        </w:rPr>
        <w:t xml:space="preserve"> رسالته ببيان هدفه من مخاطبة الشباب </w:t>
      </w:r>
      <w:r>
        <w:rPr>
          <w:rtl/>
        </w:rPr>
        <w:t>الغربيّ</w:t>
      </w:r>
      <w:r w:rsidRPr="00B71CAE">
        <w:rPr>
          <w:rtl/>
        </w:rPr>
        <w:t>، معب</w:t>
      </w:r>
      <w:r>
        <w:rPr>
          <w:rFonts w:hint="cs"/>
          <w:rtl/>
        </w:rPr>
        <w:t>ّ</w:t>
      </w:r>
      <w:r w:rsidRPr="00B71CAE">
        <w:rPr>
          <w:rtl/>
        </w:rPr>
        <w:t>رًا عن الأحداث التي جرت في فرنسا بالمريرة وبالقضايا المؤلمة:</w:t>
      </w:r>
    </w:p>
    <w:p w14:paraId="0F22DEF9" w14:textId="77777777" w:rsidR="00451228" w:rsidRPr="00B71CAE" w:rsidRDefault="00451228" w:rsidP="00451228">
      <w:pPr>
        <w:spacing w:after="120"/>
        <w:jc w:val="both"/>
        <w:rPr>
          <w:rtl/>
        </w:rPr>
      </w:pPr>
      <w:r>
        <w:rPr>
          <w:rFonts w:hint="cs"/>
          <w:rtl/>
        </w:rPr>
        <w:t>«</w:t>
      </w:r>
      <w:r w:rsidRPr="00B71CAE">
        <w:rPr>
          <w:b/>
          <w:bCs/>
          <w:rtl/>
        </w:rPr>
        <w:t>الأحداث المريرة التي ارتكبها الإرهاب الأعمى في فرنسا دفعتني مر</w:t>
      </w:r>
      <w:r>
        <w:rPr>
          <w:rFonts w:hint="cs"/>
          <w:b/>
          <w:bCs/>
          <w:rtl/>
        </w:rPr>
        <w:t>ّ</w:t>
      </w:r>
      <w:r w:rsidRPr="00B71CAE">
        <w:rPr>
          <w:b/>
          <w:bCs/>
          <w:rtl/>
        </w:rPr>
        <w:t>ة أخرى لمخاطبتكم. ويؤسفني أن توف</w:t>
      </w:r>
      <w:r>
        <w:rPr>
          <w:rFonts w:hint="cs"/>
          <w:b/>
          <w:bCs/>
          <w:rtl/>
        </w:rPr>
        <w:t>ّ</w:t>
      </w:r>
      <w:r w:rsidRPr="00B71CAE">
        <w:rPr>
          <w:b/>
          <w:bCs/>
          <w:rtl/>
        </w:rPr>
        <w:t>ر مثل هذه الأحداث أرضي</w:t>
      </w:r>
      <w:r>
        <w:rPr>
          <w:rFonts w:hint="cs"/>
          <w:b/>
          <w:bCs/>
          <w:rtl/>
        </w:rPr>
        <w:t>ّ</w:t>
      </w:r>
      <w:r w:rsidRPr="00B71CAE">
        <w:rPr>
          <w:b/>
          <w:bCs/>
          <w:rtl/>
        </w:rPr>
        <w:t>ة الحوار، بيد أن</w:t>
      </w:r>
      <w:r>
        <w:rPr>
          <w:rFonts w:hint="cs"/>
          <w:b/>
          <w:bCs/>
          <w:rtl/>
        </w:rPr>
        <w:t>ّ</w:t>
      </w:r>
      <w:r w:rsidRPr="00B71CAE">
        <w:rPr>
          <w:b/>
          <w:bCs/>
          <w:rtl/>
        </w:rPr>
        <w:t xml:space="preserve"> الواقع هو أن</w:t>
      </w:r>
      <w:r>
        <w:rPr>
          <w:rFonts w:hint="cs"/>
          <w:b/>
          <w:bCs/>
          <w:rtl/>
        </w:rPr>
        <w:t>ّ</w:t>
      </w:r>
      <w:r w:rsidRPr="00B71CAE">
        <w:rPr>
          <w:b/>
          <w:bCs/>
          <w:rtl/>
        </w:rPr>
        <w:t xml:space="preserve"> القضايا المؤلمة إذا لم توف</w:t>
      </w:r>
      <w:r>
        <w:rPr>
          <w:rFonts w:hint="cs"/>
          <w:b/>
          <w:bCs/>
          <w:rtl/>
        </w:rPr>
        <w:t>ّ</w:t>
      </w:r>
      <w:r w:rsidRPr="00B71CAE">
        <w:rPr>
          <w:b/>
          <w:bCs/>
          <w:rtl/>
        </w:rPr>
        <w:t>ر الأرضية للتفكير بالحلول</w:t>
      </w:r>
      <w:r>
        <w:rPr>
          <w:rFonts w:hint="cs"/>
          <w:b/>
          <w:bCs/>
          <w:rtl/>
        </w:rPr>
        <w:t>،</w:t>
      </w:r>
      <w:r w:rsidRPr="00B71CAE">
        <w:rPr>
          <w:b/>
          <w:bCs/>
          <w:rtl/>
        </w:rPr>
        <w:t xml:space="preserve"> ولم ت</w:t>
      </w:r>
      <w:r>
        <w:rPr>
          <w:rFonts w:hint="cs"/>
          <w:b/>
          <w:bCs/>
          <w:rtl/>
        </w:rPr>
        <w:t>ُ</w:t>
      </w:r>
      <w:r w:rsidRPr="00B71CAE">
        <w:rPr>
          <w:b/>
          <w:bCs/>
          <w:rtl/>
        </w:rPr>
        <w:t>عط</w:t>
      </w:r>
      <w:r>
        <w:rPr>
          <w:rFonts w:hint="cs"/>
          <w:b/>
          <w:bCs/>
          <w:rtl/>
        </w:rPr>
        <w:t>ِ</w:t>
      </w:r>
      <w:r w:rsidRPr="00B71CAE">
        <w:rPr>
          <w:b/>
          <w:bCs/>
          <w:rtl/>
        </w:rPr>
        <w:t xml:space="preserve"> الفرصة لتبادل</w:t>
      </w:r>
      <w:r>
        <w:rPr>
          <w:b/>
          <w:bCs/>
          <w:rtl/>
        </w:rPr>
        <w:t xml:space="preserve"> الأفكار، فستكون الخسارة مضاعفة</w:t>
      </w:r>
      <w:r>
        <w:rPr>
          <w:rFonts w:hint="cs"/>
          <w:b/>
          <w:bCs/>
          <w:rtl/>
        </w:rPr>
        <w:t>»</w:t>
      </w:r>
      <w:r w:rsidRPr="00B71CAE">
        <w:rPr>
          <w:b/>
          <w:bCs/>
          <w:rtl/>
        </w:rPr>
        <w:t>.</w:t>
      </w:r>
    </w:p>
    <w:p w14:paraId="47D0AAC2" w14:textId="77777777" w:rsidR="00451228" w:rsidRPr="00B71CAE" w:rsidRDefault="00451228" w:rsidP="00451228">
      <w:pPr>
        <w:spacing w:after="120"/>
        <w:jc w:val="both"/>
        <w:rPr>
          <w:rtl/>
        </w:rPr>
      </w:pPr>
      <w:r w:rsidRPr="00B71CAE">
        <w:rPr>
          <w:rtl/>
        </w:rPr>
        <w:t xml:space="preserve">بعد هذا الاستهلال، تناول الإمام </w:t>
      </w:r>
      <w:r>
        <w:rPr>
          <w:rtl/>
        </w:rPr>
        <w:t>الخامنئيّ</w:t>
      </w:r>
      <w:r w:rsidRPr="00B71CAE">
        <w:rPr>
          <w:rtl/>
        </w:rPr>
        <w:t xml:space="preserve"> (دام ظلّه) موضوعات متعد</w:t>
      </w:r>
      <w:r>
        <w:rPr>
          <w:rFonts w:hint="cs"/>
          <w:rtl/>
        </w:rPr>
        <w:t>ّ</w:t>
      </w:r>
      <w:r w:rsidRPr="00B71CAE">
        <w:rPr>
          <w:rtl/>
        </w:rPr>
        <w:t>دة في رسالته</w:t>
      </w:r>
      <w:r>
        <w:rPr>
          <w:rFonts w:hint="cs"/>
          <w:rtl/>
        </w:rPr>
        <w:t xml:space="preserve">، </w:t>
      </w:r>
      <w:r>
        <w:rPr>
          <w:rtl/>
        </w:rPr>
        <w:t>نبيّنها في العناوين الآتية:</w:t>
      </w:r>
    </w:p>
    <w:p w14:paraId="2B33A613" w14:textId="77777777" w:rsidR="00451228" w:rsidRPr="00B71CAE" w:rsidRDefault="00451228" w:rsidP="00451228">
      <w:pPr>
        <w:pStyle w:val="Heading3"/>
        <w:shd w:val="clear" w:color="auto" w:fill="D99594" w:themeFill="accent2" w:themeFillTint="99"/>
        <w:spacing w:after="120"/>
        <w:rPr>
          <w:rtl/>
        </w:rPr>
      </w:pPr>
      <w:bookmarkStart w:id="2" w:name="_Toc40712048"/>
      <w:r w:rsidRPr="00B71CAE">
        <w:rPr>
          <w:rtl/>
        </w:rPr>
        <w:lastRenderedPageBreak/>
        <w:t xml:space="preserve">أوّلًا: معاناة </w:t>
      </w:r>
      <w:r w:rsidRPr="00B71CAE">
        <w:rPr>
          <w:rtl/>
          <w:lang w:bidi="ar-LB"/>
        </w:rPr>
        <w:t>البشر</w:t>
      </w:r>
      <w:r w:rsidRPr="00B71CAE">
        <w:rPr>
          <w:rtl/>
        </w:rPr>
        <w:t xml:space="preserve"> ألمٌ </w:t>
      </w:r>
      <w:r w:rsidRPr="00B71CAE">
        <w:rPr>
          <w:rtl/>
          <w:lang w:bidi="ar-LB"/>
        </w:rPr>
        <w:t>مشترك</w:t>
      </w:r>
      <w:bookmarkEnd w:id="2"/>
    </w:p>
    <w:p w14:paraId="4904243C" w14:textId="77777777" w:rsidR="00C2706A" w:rsidRPr="00C2706A" w:rsidRDefault="00451228" w:rsidP="00451228">
      <w:pPr>
        <w:spacing w:after="120"/>
        <w:jc w:val="both"/>
        <w:rPr>
          <w:rtl/>
        </w:rPr>
      </w:pPr>
      <w:r w:rsidRPr="00C2706A">
        <w:rPr>
          <w:rtl/>
        </w:rPr>
        <w:t>بيّن الإمام الخامنئيّ (دام ظلّه) أنّ المشاعر والعواطف الإنسانيّة مشتركةٌ بين جميع بني البشر على اختلاف ألوانهم وأديانهم</w:t>
      </w:r>
      <w:r w:rsidRPr="00C2706A">
        <w:rPr>
          <w:rFonts w:hint="cs"/>
          <w:rtl/>
        </w:rPr>
        <w:t>،</w:t>
      </w:r>
      <w:r w:rsidRPr="00C2706A">
        <w:rPr>
          <w:rtl/>
        </w:rPr>
        <w:t xml:space="preserve"> فمشاهد القتل مؤلمةٌ أينما </w:t>
      </w:r>
      <w:r w:rsidRPr="00C2706A">
        <w:rPr>
          <w:rtl/>
          <w:lang w:bidi="ar-LB"/>
        </w:rPr>
        <w:t>وقعت</w:t>
      </w:r>
      <w:r w:rsidRPr="00C2706A">
        <w:rPr>
          <w:rtl/>
        </w:rPr>
        <w:t xml:space="preserve">، سواءٌ في فرنسا </w:t>
      </w:r>
      <w:r w:rsidRPr="00C2706A">
        <w:rPr>
          <w:rtl/>
          <w:lang w:bidi="ar-LB"/>
        </w:rPr>
        <w:t xml:space="preserve">أو </w:t>
      </w:r>
      <w:r w:rsidRPr="00C2706A">
        <w:rPr>
          <w:rtl/>
        </w:rPr>
        <w:t xml:space="preserve">في </w:t>
      </w:r>
      <w:r w:rsidRPr="00C2706A">
        <w:rPr>
          <w:rtl/>
          <w:lang w:bidi="ar-LB"/>
        </w:rPr>
        <w:t>فلسطين</w:t>
      </w:r>
      <w:r w:rsidRPr="00C2706A">
        <w:rPr>
          <w:rtl/>
        </w:rPr>
        <w:t xml:space="preserve">، أو </w:t>
      </w:r>
      <w:r w:rsidRPr="00C2706A">
        <w:rPr>
          <w:rtl/>
          <w:lang w:bidi="ar-LB"/>
        </w:rPr>
        <w:t>العراق</w:t>
      </w:r>
      <w:r w:rsidRPr="00C2706A">
        <w:rPr>
          <w:rtl/>
        </w:rPr>
        <w:t>، أو لبنان</w:t>
      </w:r>
      <w:r w:rsidRPr="00C2706A">
        <w:rPr>
          <w:rFonts w:hint="cs"/>
          <w:rtl/>
          <w:lang w:bidi="ar-LB"/>
        </w:rPr>
        <w:t>..</w:t>
      </w:r>
      <w:r w:rsidRPr="00C2706A">
        <w:rPr>
          <w:rtl/>
        </w:rPr>
        <w:t>.</w:t>
      </w:r>
    </w:p>
    <w:p w14:paraId="7776F952" w14:textId="4239F357" w:rsidR="00451228" w:rsidRPr="00C2706A" w:rsidRDefault="00451228" w:rsidP="00451228">
      <w:pPr>
        <w:spacing w:after="120"/>
        <w:jc w:val="both"/>
        <w:rPr>
          <w:b/>
          <w:bCs/>
          <w:rtl/>
        </w:rPr>
      </w:pPr>
      <w:r w:rsidRPr="00C2706A">
        <w:rPr>
          <w:rFonts w:hint="cs"/>
          <w:b/>
          <w:bCs/>
          <w:rtl/>
        </w:rPr>
        <w:t>«</w:t>
      </w:r>
      <w:r w:rsidRPr="00C2706A">
        <w:rPr>
          <w:b/>
          <w:bCs/>
          <w:rtl/>
        </w:rPr>
        <w:t>إنّ كلّ من يفجّر الأبرياء من النساء والرجال والمدنيّين في أي</w:t>
      </w:r>
      <w:r w:rsidRPr="00C2706A">
        <w:rPr>
          <w:rFonts w:hint="cs"/>
          <w:b/>
          <w:bCs/>
          <w:rtl/>
        </w:rPr>
        <w:t>ّ</w:t>
      </w:r>
      <w:r w:rsidRPr="00C2706A">
        <w:rPr>
          <w:b/>
          <w:bCs/>
          <w:rtl/>
        </w:rPr>
        <w:t xml:space="preserve"> بقعةٍ من </w:t>
      </w:r>
      <w:r w:rsidRPr="00C2706A">
        <w:rPr>
          <w:b/>
          <w:bCs/>
          <w:rtl/>
          <w:lang w:bidi="ar-LB"/>
        </w:rPr>
        <w:t>العالم</w:t>
      </w:r>
      <w:r w:rsidRPr="00C2706A">
        <w:rPr>
          <w:b/>
          <w:bCs/>
          <w:rtl/>
        </w:rPr>
        <w:t xml:space="preserve">، في مدينةٍ أو قريةٍ أو شارعٍ أو أيّ مكانٍ </w:t>
      </w:r>
      <w:r w:rsidRPr="00C2706A">
        <w:rPr>
          <w:b/>
          <w:bCs/>
          <w:rtl/>
          <w:lang w:bidi="ar-LB"/>
        </w:rPr>
        <w:t>آخر</w:t>
      </w:r>
      <w:r w:rsidRPr="00C2706A">
        <w:rPr>
          <w:b/>
          <w:bCs/>
          <w:rtl/>
        </w:rPr>
        <w:t>، هو إرهابيّ</w:t>
      </w:r>
      <w:r w:rsidRPr="00C2706A">
        <w:rPr>
          <w:rFonts w:hint="cs"/>
          <w:b/>
          <w:bCs/>
          <w:rtl/>
        </w:rPr>
        <w:t>،</w:t>
      </w:r>
      <w:r w:rsidRPr="00C2706A">
        <w:rPr>
          <w:b/>
          <w:bCs/>
          <w:rtl/>
        </w:rPr>
        <w:t xml:space="preserve"> ونحن لم </w:t>
      </w:r>
      <w:r w:rsidRPr="00C2706A">
        <w:rPr>
          <w:b/>
          <w:bCs/>
          <w:rtl/>
          <w:lang w:bidi="ar-LB"/>
        </w:rPr>
        <w:t>ندافع</w:t>
      </w:r>
      <w:r w:rsidRPr="00C2706A">
        <w:rPr>
          <w:b/>
          <w:bCs/>
          <w:rtl/>
        </w:rPr>
        <w:t xml:space="preserve"> قطّ عن مثل هؤلاء</w:t>
      </w:r>
      <w:r w:rsidRPr="00C2706A">
        <w:rPr>
          <w:rFonts w:hint="cs"/>
          <w:b/>
          <w:bCs/>
          <w:rtl/>
        </w:rPr>
        <w:t>،</w:t>
      </w:r>
      <w:r w:rsidRPr="00C2706A">
        <w:rPr>
          <w:b/>
          <w:bCs/>
          <w:rtl/>
        </w:rPr>
        <w:t xml:space="preserve"> ولن </w:t>
      </w:r>
      <w:r w:rsidRPr="00C2706A">
        <w:rPr>
          <w:b/>
          <w:bCs/>
          <w:rtl/>
          <w:lang w:bidi="ar-LB"/>
        </w:rPr>
        <w:t>نفعل</w:t>
      </w:r>
      <w:r w:rsidRPr="00C2706A">
        <w:rPr>
          <w:rFonts w:hint="cs"/>
          <w:b/>
          <w:bCs/>
          <w:rtl/>
        </w:rPr>
        <w:t>»</w:t>
      </w:r>
      <w:r w:rsidR="00C2706A" w:rsidRPr="00C2706A">
        <w:rPr>
          <w:rFonts w:hint="cs"/>
          <w:b/>
          <w:bCs/>
          <w:rtl/>
        </w:rPr>
        <w:t>.</w:t>
      </w:r>
    </w:p>
    <w:p w14:paraId="2A47B780" w14:textId="77777777" w:rsidR="00451228" w:rsidRPr="00B71CAE" w:rsidRDefault="00451228" w:rsidP="00451228">
      <w:pPr>
        <w:pStyle w:val="Heading3"/>
        <w:shd w:val="clear" w:color="auto" w:fill="D99594" w:themeFill="accent2" w:themeFillTint="99"/>
        <w:spacing w:after="120"/>
        <w:rPr>
          <w:rtl/>
        </w:rPr>
      </w:pPr>
      <w:bookmarkStart w:id="3" w:name="_Toc40712049"/>
      <w:r w:rsidRPr="00B71CAE">
        <w:rPr>
          <w:rtl/>
        </w:rPr>
        <w:t>ثانيًا: تضامن المسلمين مع المتضرّ</w:t>
      </w:r>
      <w:r>
        <w:rPr>
          <w:rFonts w:hint="cs"/>
          <w:rtl/>
        </w:rPr>
        <w:t>ِ</w:t>
      </w:r>
      <w:r w:rsidRPr="00B71CAE">
        <w:rPr>
          <w:rtl/>
        </w:rPr>
        <w:t>رين</w:t>
      </w:r>
      <w:bookmarkEnd w:id="3"/>
    </w:p>
    <w:p w14:paraId="1C5774F5" w14:textId="49AAA2AA" w:rsidR="00451228" w:rsidRPr="00C2706A" w:rsidRDefault="00451228" w:rsidP="00451228">
      <w:pPr>
        <w:spacing w:after="120"/>
        <w:jc w:val="both"/>
        <w:rPr>
          <w:rtl/>
        </w:rPr>
      </w:pPr>
      <w:r w:rsidRPr="00C2706A">
        <w:rPr>
          <w:rtl/>
        </w:rPr>
        <w:t>أكدّ الإمام الخامنئيّ (دام ظلّه) أنّ المسلمين هم أكثر المتعاطفين مع المتضرّ</w:t>
      </w:r>
      <w:r w:rsidRPr="00C2706A">
        <w:rPr>
          <w:rFonts w:hint="cs"/>
          <w:rtl/>
        </w:rPr>
        <w:t>ِ</w:t>
      </w:r>
      <w:r w:rsidRPr="00C2706A">
        <w:rPr>
          <w:rtl/>
        </w:rPr>
        <w:t xml:space="preserve">رين من هذه </w:t>
      </w:r>
      <w:r w:rsidRPr="00C2706A">
        <w:rPr>
          <w:rtl/>
          <w:lang w:bidi="ar-LB"/>
        </w:rPr>
        <w:t>الفجائع</w:t>
      </w:r>
      <w:r w:rsidR="00C2706A" w:rsidRPr="00C2706A">
        <w:rPr>
          <w:rFonts w:hint="cs"/>
          <w:rtl/>
          <w:lang w:bidi="ar-LB"/>
        </w:rPr>
        <w:t xml:space="preserve">، </w:t>
      </w:r>
      <w:r w:rsidRPr="00C2706A">
        <w:rPr>
          <w:rtl/>
        </w:rPr>
        <w:t>فهم إنسانيّون حت</w:t>
      </w:r>
      <w:r w:rsidRPr="00C2706A">
        <w:rPr>
          <w:rFonts w:hint="cs"/>
          <w:rtl/>
        </w:rPr>
        <w:t>ّ</w:t>
      </w:r>
      <w:r w:rsidRPr="00C2706A">
        <w:rPr>
          <w:rtl/>
        </w:rPr>
        <w:t xml:space="preserve">ى النخاع، يتضامنون مع نظرائهم </w:t>
      </w:r>
      <w:r w:rsidRPr="00C2706A">
        <w:rPr>
          <w:rtl/>
          <w:lang w:bidi="ar-LB"/>
        </w:rPr>
        <w:t xml:space="preserve">في </w:t>
      </w:r>
      <w:r w:rsidRPr="00C2706A">
        <w:rPr>
          <w:rtl/>
        </w:rPr>
        <w:t xml:space="preserve">الإنسانيّة. </w:t>
      </w:r>
    </w:p>
    <w:p w14:paraId="622E8B1B" w14:textId="4B7C82BA" w:rsidR="00451228" w:rsidRPr="00C2706A" w:rsidRDefault="00C2706A" w:rsidP="00451228">
      <w:pPr>
        <w:pStyle w:val="NormalWeb"/>
        <w:bidi/>
        <w:spacing w:before="0" w:beforeAutospacing="0" w:after="120" w:afterAutospacing="0"/>
        <w:jc w:val="both"/>
        <w:rPr>
          <w:rtl/>
          <w:lang w:bidi="fa-IR"/>
        </w:rPr>
      </w:pPr>
      <w:r w:rsidRPr="00C2706A">
        <w:rPr>
          <w:rFonts w:hint="cs"/>
          <w:rtl/>
        </w:rPr>
        <w:t>ف</w:t>
      </w:r>
      <w:r w:rsidR="00451228" w:rsidRPr="00C2706A">
        <w:rPr>
          <w:rtl/>
        </w:rPr>
        <w:t>الق</w:t>
      </w:r>
      <w:r w:rsidR="00451228" w:rsidRPr="00C2706A">
        <w:rPr>
          <w:rFonts w:hint="cs"/>
          <w:rtl/>
        </w:rPr>
        <w:t>ِ</w:t>
      </w:r>
      <w:r w:rsidR="00451228" w:rsidRPr="00C2706A">
        <w:rPr>
          <w:rtl/>
        </w:rPr>
        <w:t>ي</w:t>
      </w:r>
      <w:r w:rsidR="00451228" w:rsidRPr="00C2706A">
        <w:rPr>
          <w:rFonts w:hint="cs"/>
          <w:rtl/>
        </w:rPr>
        <w:t>َ</w:t>
      </w:r>
      <w:r w:rsidR="00451228" w:rsidRPr="00C2706A">
        <w:rPr>
          <w:rtl/>
        </w:rPr>
        <w:t xml:space="preserve">م الإسلاميّة التي يحملونها تستند إلى تكريم الإنسان والاعتقاد بقيمته المتعالية، فقد ورد في كتابٍ للإمام عليّ (عليه السلام) للأشتر النخعيّ، لمّا ولّاه على مصر: </w:t>
      </w:r>
      <w:r w:rsidR="00451228" w:rsidRPr="00C2706A">
        <w:rPr>
          <w:rFonts w:hint="cs"/>
          <w:rtl/>
        </w:rPr>
        <w:t>«</w:t>
      </w:r>
      <w:r w:rsidR="00451228" w:rsidRPr="00C2706A">
        <w:rPr>
          <w:b/>
          <w:bCs/>
          <w:rtl/>
        </w:rPr>
        <w:t xml:space="preserve">وَأَشْعِرْ قَلْبَكَ الرَّحْمَةَ لِلرَّعِيَّةِ وَالْمَحَبَّةَ لَهُمْ </w:t>
      </w:r>
      <w:r w:rsidR="00451228" w:rsidRPr="00C2706A">
        <w:rPr>
          <w:rFonts w:hint="eastAsia"/>
          <w:b/>
          <w:bCs/>
          <w:rtl/>
        </w:rPr>
        <w:t>وَ</w:t>
      </w:r>
      <w:r w:rsidR="00451228" w:rsidRPr="00C2706A">
        <w:rPr>
          <w:b/>
          <w:bCs/>
          <w:rtl/>
        </w:rPr>
        <w:t>اللُّطْفَ بِهِمْ</w:t>
      </w:r>
      <w:r w:rsidR="00451228" w:rsidRPr="00C2706A">
        <w:rPr>
          <w:rFonts w:hint="cs"/>
          <w:b/>
          <w:bCs/>
          <w:rtl/>
        </w:rPr>
        <w:t>،</w:t>
      </w:r>
      <w:r w:rsidR="00451228" w:rsidRPr="00C2706A">
        <w:rPr>
          <w:b/>
          <w:bCs/>
          <w:rtl/>
        </w:rPr>
        <w:t xml:space="preserve"> وَلَا تَكُونَنَّ عَلَيْهِمْ سَبُعاً ضَارِياً تَغْتَنِمُ </w:t>
      </w:r>
      <w:r w:rsidR="00451228" w:rsidRPr="00C2706A">
        <w:rPr>
          <w:rFonts w:hint="eastAsia"/>
          <w:b/>
          <w:bCs/>
          <w:rtl/>
        </w:rPr>
        <w:t>أَكْلَهُمْ</w:t>
      </w:r>
      <w:r w:rsidR="00451228" w:rsidRPr="00C2706A">
        <w:rPr>
          <w:rFonts w:hint="cs"/>
          <w:b/>
          <w:bCs/>
          <w:rtl/>
        </w:rPr>
        <w:t>؛</w:t>
      </w:r>
      <w:r w:rsidR="00451228" w:rsidRPr="00C2706A">
        <w:rPr>
          <w:b/>
          <w:bCs/>
          <w:rtl/>
        </w:rPr>
        <w:t xml:space="preserve"> فَإِنَّهُمْ صِنْفَانِ</w:t>
      </w:r>
      <w:r w:rsidR="00451228" w:rsidRPr="00C2706A">
        <w:rPr>
          <w:rFonts w:hint="cs"/>
          <w:b/>
          <w:bCs/>
          <w:rtl/>
        </w:rPr>
        <w:t>:</w:t>
      </w:r>
      <w:r w:rsidR="00451228" w:rsidRPr="00C2706A">
        <w:rPr>
          <w:b/>
          <w:bCs/>
          <w:rtl/>
        </w:rPr>
        <w:t xml:space="preserve"> إِمَّا أَخٌ لَكَ فِي الدِّينِ</w:t>
      </w:r>
      <w:r w:rsidR="00451228" w:rsidRPr="00C2706A">
        <w:rPr>
          <w:rFonts w:hint="cs"/>
          <w:b/>
          <w:bCs/>
          <w:rtl/>
        </w:rPr>
        <w:t>،</w:t>
      </w:r>
      <w:r w:rsidR="00451228" w:rsidRPr="00C2706A">
        <w:rPr>
          <w:b/>
          <w:bCs/>
          <w:rtl/>
        </w:rPr>
        <w:t xml:space="preserve"> وَإِمَّا </w:t>
      </w:r>
      <w:r w:rsidR="00451228" w:rsidRPr="00C2706A">
        <w:rPr>
          <w:rFonts w:hint="eastAsia"/>
          <w:b/>
          <w:bCs/>
          <w:rtl/>
        </w:rPr>
        <w:t>نَظِيرٌ</w:t>
      </w:r>
      <w:r w:rsidR="00451228" w:rsidRPr="00C2706A">
        <w:rPr>
          <w:b/>
          <w:bCs/>
          <w:rtl/>
        </w:rPr>
        <w:t xml:space="preserve"> لَكَ فِي الْخَلْقِ</w:t>
      </w:r>
      <w:r w:rsidR="00451228" w:rsidRPr="00C2706A">
        <w:rPr>
          <w:rFonts w:hint="cs"/>
          <w:rtl/>
        </w:rPr>
        <w:t>»</w:t>
      </w:r>
      <w:r w:rsidRPr="00C2706A">
        <w:rPr>
          <w:rFonts w:hint="cs"/>
          <w:rtl/>
        </w:rPr>
        <w:t>.</w:t>
      </w:r>
    </w:p>
    <w:p w14:paraId="2E9B7C2D" w14:textId="77777777" w:rsidR="00451228" w:rsidRPr="00B71CAE" w:rsidRDefault="00451228" w:rsidP="00451228">
      <w:pPr>
        <w:pStyle w:val="Heading3"/>
        <w:shd w:val="clear" w:color="auto" w:fill="D99594" w:themeFill="accent2" w:themeFillTint="99"/>
        <w:spacing w:after="120"/>
        <w:rPr>
          <w:rtl/>
          <w:lang w:bidi="ar-LB"/>
        </w:rPr>
      </w:pPr>
      <w:bookmarkStart w:id="4" w:name="_Toc40712050"/>
      <w:r w:rsidRPr="00B71CAE">
        <w:rPr>
          <w:rtl/>
        </w:rPr>
        <w:t xml:space="preserve">ثالثًا: استلهام </w:t>
      </w:r>
      <w:r w:rsidRPr="00B71CAE">
        <w:rPr>
          <w:rtl/>
          <w:lang w:bidi="ar-LB"/>
        </w:rPr>
        <w:t>الع</w:t>
      </w:r>
      <w:r>
        <w:rPr>
          <w:rFonts w:hint="cs"/>
          <w:rtl/>
          <w:lang w:bidi="ar-LB"/>
        </w:rPr>
        <w:t>ِ</w:t>
      </w:r>
      <w:r w:rsidRPr="00B71CAE">
        <w:rPr>
          <w:rtl/>
          <w:lang w:bidi="ar-LB"/>
        </w:rPr>
        <w:t>ب</w:t>
      </w:r>
      <w:r>
        <w:rPr>
          <w:rFonts w:hint="cs"/>
          <w:rtl/>
          <w:lang w:bidi="ar-LB"/>
        </w:rPr>
        <w:t>َ</w:t>
      </w:r>
      <w:r w:rsidRPr="00B71CAE">
        <w:rPr>
          <w:rtl/>
          <w:lang w:bidi="ar-LB"/>
        </w:rPr>
        <w:t xml:space="preserve">ر </w:t>
      </w:r>
      <w:r w:rsidRPr="00B71CAE">
        <w:rPr>
          <w:rtl/>
        </w:rPr>
        <w:t xml:space="preserve">في سبيل بناء غدٍ </w:t>
      </w:r>
      <w:r w:rsidRPr="00B71CAE">
        <w:rPr>
          <w:rtl/>
          <w:lang w:bidi="ar-LB"/>
        </w:rPr>
        <w:t>آمن</w:t>
      </w:r>
      <w:bookmarkEnd w:id="4"/>
    </w:p>
    <w:p w14:paraId="1DF79D5F" w14:textId="77777777" w:rsidR="00451228" w:rsidRPr="00B71CAE" w:rsidRDefault="00451228" w:rsidP="00451228">
      <w:pPr>
        <w:spacing w:after="120"/>
        <w:jc w:val="both"/>
        <w:rPr>
          <w:rtl/>
        </w:rPr>
      </w:pPr>
      <w:r w:rsidRPr="00B71CAE">
        <w:rPr>
          <w:rtl/>
        </w:rPr>
        <w:t>لعلّ أبرز سؤا</w:t>
      </w:r>
      <w:r>
        <w:rPr>
          <w:rtl/>
        </w:rPr>
        <w:t xml:space="preserve">ل يُطرح في مثل هذه الحوادث هو </w:t>
      </w:r>
      <w:r>
        <w:rPr>
          <w:rFonts w:hint="cs"/>
          <w:rtl/>
        </w:rPr>
        <w:t xml:space="preserve">حول </w:t>
      </w:r>
      <w:r w:rsidRPr="00B71CAE">
        <w:rPr>
          <w:rtl/>
          <w:lang w:bidi="ar-LB"/>
        </w:rPr>
        <w:t>أسبابها</w:t>
      </w:r>
      <w:r>
        <w:rPr>
          <w:rFonts w:hint="cs"/>
          <w:rtl/>
        </w:rPr>
        <w:t>.</w:t>
      </w:r>
      <w:r w:rsidRPr="00B71CAE">
        <w:rPr>
          <w:rtl/>
        </w:rPr>
        <w:t xml:space="preserve"> وفي هذا الصدد</w:t>
      </w:r>
      <w:r>
        <w:rPr>
          <w:rFonts w:hint="cs"/>
          <w:rtl/>
        </w:rPr>
        <w:t>،</w:t>
      </w:r>
      <w:r w:rsidRPr="00B71CAE">
        <w:rPr>
          <w:rtl/>
        </w:rPr>
        <w:t xml:space="preserve"> أكدّ </w:t>
      </w:r>
      <w:r>
        <w:rPr>
          <w:rtl/>
        </w:rPr>
        <w:t>الإمام الخامنئيّ (دام ظلّه)</w:t>
      </w:r>
      <w:r w:rsidRPr="00B71CAE">
        <w:rPr>
          <w:rtl/>
        </w:rPr>
        <w:t xml:space="preserve"> على أنّه يجب على الشباب </w:t>
      </w:r>
      <w:r>
        <w:rPr>
          <w:rtl/>
        </w:rPr>
        <w:t>الغربيّ</w:t>
      </w:r>
      <w:r w:rsidRPr="00B71CAE">
        <w:rPr>
          <w:rtl/>
        </w:rPr>
        <w:t xml:space="preserve"> القراءة المعمّقة لاستلهام الع</w:t>
      </w:r>
      <w:r>
        <w:rPr>
          <w:rFonts w:hint="cs"/>
          <w:rtl/>
        </w:rPr>
        <w:t>ِ</w:t>
      </w:r>
      <w:r w:rsidRPr="00B71CAE">
        <w:rPr>
          <w:rtl/>
        </w:rPr>
        <w:t>ب</w:t>
      </w:r>
      <w:r>
        <w:rPr>
          <w:rFonts w:hint="cs"/>
          <w:rtl/>
        </w:rPr>
        <w:t>َ</w:t>
      </w:r>
      <w:r w:rsidRPr="00B71CAE">
        <w:rPr>
          <w:rtl/>
        </w:rPr>
        <w:t xml:space="preserve">ر والدروس </w:t>
      </w:r>
      <w:r w:rsidRPr="00B71CAE">
        <w:rPr>
          <w:rtl/>
          <w:lang w:bidi="ar-LB"/>
        </w:rPr>
        <w:t>من</w:t>
      </w:r>
      <w:r w:rsidRPr="00B71CAE">
        <w:rPr>
          <w:rtl/>
        </w:rPr>
        <w:t xml:space="preserve"> م</w:t>
      </w:r>
      <w:r>
        <w:rPr>
          <w:rFonts w:hint="cs"/>
          <w:rtl/>
        </w:rPr>
        <w:t>ِ</w:t>
      </w:r>
      <w:r w:rsidRPr="00B71CAE">
        <w:rPr>
          <w:rtl/>
        </w:rPr>
        <w:t>ح</w:t>
      </w:r>
      <w:r>
        <w:rPr>
          <w:rFonts w:hint="cs"/>
          <w:rtl/>
        </w:rPr>
        <w:t>َ</w:t>
      </w:r>
      <w:r w:rsidRPr="00B71CAE">
        <w:rPr>
          <w:rtl/>
        </w:rPr>
        <w:t xml:space="preserve">ن </w:t>
      </w:r>
      <w:r w:rsidRPr="00B71CAE">
        <w:rPr>
          <w:rtl/>
          <w:lang w:bidi="ar-LB"/>
        </w:rPr>
        <w:t>اليوم</w:t>
      </w:r>
      <w:r>
        <w:rPr>
          <w:rFonts w:hint="cs"/>
          <w:rtl/>
          <w:lang w:bidi="ar-LB"/>
        </w:rPr>
        <w:t>،</w:t>
      </w:r>
      <w:r w:rsidRPr="00B71CAE">
        <w:rPr>
          <w:rtl/>
        </w:rPr>
        <w:t xml:space="preserve"> وسدّ الطرق الخاطئة التي أوصلت </w:t>
      </w:r>
      <w:r w:rsidRPr="00B71CAE">
        <w:rPr>
          <w:rtl/>
          <w:lang w:bidi="ar-LB"/>
        </w:rPr>
        <w:t>إليها</w:t>
      </w:r>
      <w:r w:rsidRPr="00B71CAE">
        <w:rPr>
          <w:rtl/>
        </w:rPr>
        <w:t xml:space="preserve">. وهذا دافعٌ لعقول </w:t>
      </w:r>
      <w:r w:rsidRPr="00B71CAE">
        <w:rPr>
          <w:rtl/>
          <w:lang w:bidi="ar-LB"/>
        </w:rPr>
        <w:t>الشباب</w:t>
      </w:r>
      <w:r w:rsidRPr="00B71CAE">
        <w:rPr>
          <w:rtl/>
        </w:rPr>
        <w:t xml:space="preserve"> ليعيدوا النظر في السياسة الحاليّة </w:t>
      </w:r>
      <w:r w:rsidRPr="00B71CAE">
        <w:rPr>
          <w:rtl/>
          <w:lang w:bidi="ar-LB"/>
        </w:rPr>
        <w:t>والماضية</w:t>
      </w:r>
      <w:r w:rsidRPr="00B71CAE">
        <w:rPr>
          <w:rtl/>
        </w:rPr>
        <w:t xml:space="preserve">، التي هي سبب ابتلاءات </w:t>
      </w:r>
      <w:r w:rsidRPr="00B71CAE">
        <w:rPr>
          <w:rtl/>
          <w:lang w:bidi="ar-LB"/>
        </w:rPr>
        <w:t>العالم</w:t>
      </w:r>
      <w:r w:rsidRPr="00B71CAE">
        <w:rPr>
          <w:rtl/>
        </w:rPr>
        <w:t xml:space="preserve">، فالعنف يولّد </w:t>
      </w:r>
      <w:r w:rsidRPr="00B71CAE">
        <w:rPr>
          <w:rtl/>
          <w:lang w:bidi="ar-LB"/>
        </w:rPr>
        <w:t>العنف</w:t>
      </w:r>
      <w:r w:rsidRPr="00B71CAE">
        <w:rPr>
          <w:rtl/>
        </w:rPr>
        <w:t xml:space="preserve">، والإرهاب والقتل يعود على الجماعات التي </w:t>
      </w:r>
      <w:r w:rsidRPr="00B71CAE">
        <w:rPr>
          <w:rtl/>
          <w:lang w:bidi="ar-LB"/>
        </w:rPr>
        <w:t>تنتجه</w:t>
      </w:r>
      <w:r w:rsidRPr="00B71CAE">
        <w:rPr>
          <w:rtl/>
        </w:rPr>
        <w:t>. وفي سبيل استخلاص الع</w:t>
      </w:r>
      <w:r>
        <w:rPr>
          <w:rFonts w:hint="cs"/>
          <w:rtl/>
        </w:rPr>
        <w:t>ِ</w:t>
      </w:r>
      <w:r w:rsidRPr="00B71CAE">
        <w:rPr>
          <w:rtl/>
        </w:rPr>
        <w:t>ب</w:t>
      </w:r>
      <w:r>
        <w:rPr>
          <w:rFonts w:hint="cs"/>
          <w:rtl/>
        </w:rPr>
        <w:t>َ</w:t>
      </w:r>
      <w:r w:rsidRPr="00B71CAE">
        <w:rPr>
          <w:rtl/>
        </w:rPr>
        <w:t>ر</w:t>
      </w:r>
      <w:r>
        <w:rPr>
          <w:rFonts w:hint="cs"/>
          <w:rtl/>
        </w:rPr>
        <w:t>،</w:t>
      </w:r>
      <w:r w:rsidRPr="00B71CAE">
        <w:rPr>
          <w:rtl/>
        </w:rPr>
        <w:t xml:space="preserve"> لا بدّ من الب</w:t>
      </w:r>
      <w:r>
        <w:rPr>
          <w:rtl/>
        </w:rPr>
        <w:t>حث عن الجذور الأساسيّة للإرهاب.</w:t>
      </w:r>
    </w:p>
    <w:p w14:paraId="3F5D02E1" w14:textId="77777777" w:rsidR="00451228" w:rsidRPr="002D75B3" w:rsidRDefault="00451228" w:rsidP="00451228">
      <w:pPr>
        <w:pStyle w:val="Heading3"/>
        <w:shd w:val="clear" w:color="auto" w:fill="D99594" w:themeFill="accent2" w:themeFillTint="99"/>
        <w:rPr>
          <w:rtl/>
        </w:rPr>
      </w:pPr>
      <w:bookmarkStart w:id="5" w:name="_Toc40712051"/>
      <w:r w:rsidRPr="00B71CAE">
        <w:rPr>
          <w:rtl/>
        </w:rPr>
        <w:t>رابع</w:t>
      </w:r>
      <w:r>
        <w:rPr>
          <w:rFonts w:hint="cs"/>
          <w:rtl/>
        </w:rPr>
        <w:t>ً</w:t>
      </w:r>
      <w:r w:rsidRPr="00B71CAE">
        <w:rPr>
          <w:rtl/>
        </w:rPr>
        <w:t>ا: التمييز بين الإرها</w:t>
      </w:r>
      <w:r>
        <w:rPr>
          <w:rtl/>
        </w:rPr>
        <w:t>ب في الغرب وفي العالم الإسلاميّ</w:t>
      </w:r>
      <w:bookmarkEnd w:id="5"/>
    </w:p>
    <w:p w14:paraId="6E444282" w14:textId="31C2884A" w:rsidR="00451228" w:rsidRPr="00C2706A" w:rsidRDefault="00451228" w:rsidP="00451228">
      <w:pPr>
        <w:spacing w:after="120"/>
        <w:jc w:val="both"/>
        <w:rPr>
          <w:rtl/>
        </w:rPr>
      </w:pPr>
      <w:r w:rsidRPr="00C2706A">
        <w:rPr>
          <w:rFonts w:hint="cs"/>
          <w:rtl/>
        </w:rPr>
        <w:t>ثمّة</w:t>
      </w:r>
      <w:r w:rsidRPr="00C2706A">
        <w:rPr>
          <w:rtl/>
        </w:rPr>
        <w:t xml:space="preserve"> بونٌ شاسعٌ بين ما تسبّب به الإرهاب في الغرب من قلقٍ وانعدامٍ </w:t>
      </w:r>
      <w:r w:rsidRPr="00C2706A">
        <w:rPr>
          <w:rtl/>
          <w:lang w:bidi="ar-LB"/>
        </w:rPr>
        <w:t>للأمن</w:t>
      </w:r>
      <w:r w:rsidRPr="00C2706A">
        <w:rPr>
          <w:rtl/>
        </w:rPr>
        <w:t xml:space="preserve">، وبين ما عانته الشعوب الإسلاميّة من آلة القتل الإرهابيّة خلال </w:t>
      </w:r>
      <w:r w:rsidRPr="00C2706A">
        <w:rPr>
          <w:rtl/>
          <w:lang w:bidi="ar-LB"/>
        </w:rPr>
        <w:t>سنوات</w:t>
      </w:r>
      <w:r w:rsidRPr="00C2706A">
        <w:rPr>
          <w:rFonts w:hint="cs"/>
          <w:rtl/>
        </w:rPr>
        <w:t xml:space="preserve">؛ </w:t>
      </w:r>
      <w:r w:rsidRPr="00C2706A">
        <w:rPr>
          <w:rtl/>
        </w:rPr>
        <w:t>وذلك لأنّ:</w:t>
      </w:r>
    </w:p>
    <w:p w14:paraId="4BB86E16" w14:textId="77777777" w:rsidR="00451228" w:rsidRPr="008C5E48" w:rsidRDefault="00451228" w:rsidP="00451228">
      <w:pPr>
        <w:pStyle w:val="ListParagraph"/>
        <w:numPr>
          <w:ilvl w:val="1"/>
          <w:numId w:val="18"/>
        </w:numPr>
        <w:tabs>
          <w:tab w:val="right" w:pos="996"/>
        </w:tabs>
        <w:bidi/>
        <w:spacing w:after="120" w:line="240" w:lineRule="auto"/>
        <w:ind w:left="146" w:firstLine="425"/>
        <w:jc w:val="both"/>
        <w:rPr>
          <w:rFonts w:ascii="Simplified Arabic" w:hAnsi="Simplified Arabic" w:cs="Simplified Arabic"/>
          <w:sz w:val="28"/>
          <w:szCs w:val="28"/>
          <w:rtl/>
        </w:rPr>
      </w:pPr>
      <w:r w:rsidRPr="008C5E48">
        <w:rPr>
          <w:rFonts w:ascii="Simplified Arabic" w:hAnsi="Simplified Arabic" w:cs="Simplified Arabic"/>
          <w:sz w:val="28"/>
          <w:szCs w:val="28"/>
          <w:rtl/>
        </w:rPr>
        <w:t>العالم الإسلامي</w:t>
      </w:r>
      <w:r w:rsidRPr="008C5E48">
        <w:rPr>
          <w:rFonts w:ascii="Simplified Arabic" w:hAnsi="Simplified Arabic" w:cs="Simplified Arabic" w:hint="cs"/>
          <w:sz w:val="28"/>
          <w:szCs w:val="28"/>
          <w:rtl/>
        </w:rPr>
        <w:t>ّ</w:t>
      </w:r>
      <w:r w:rsidRPr="008C5E48">
        <w:rPr>
          <w:rFonts w:ascii="Simplified Arabic" w:hAnsi="Simplified Arabic" w:cs="Simplified Arabic"/>
          <w:sz w:val="28"/>
          <w:szCs w:val="28"/>
          <w:rtl/>
        </w:rPr>
        <w:t xml:space="preserve"> كان ضحي</w:t>
      </w:r>
      <w:r w:rsidRPr="008C5E48">
        <w:rPr>
          <w:rFonts w:ascii="Simplified Arabic" w:hAnsi="Simplified Arabic" w:cs="Simplified Arabic" w:hint="cs"/>
          <w:sz w:val="28"/>
          <w:szCs w:val="28"/>
          <w:rtl/>
        </w:rPr>
        <w:t>ّ</w:t>
      </w:r>
      <w:r w:rsidRPr="008C5E48">
        <w:rPr>
          <w:rFonts w:ascii="Simplified Arabic" w:hAnsi="Simplified Arabic" w:cs="Simplified Arabic"/>
          <w:sz w:val="28"/>
          <w:szCs w:val="28"/>
          <w:rtl/>
        </w:rPr>
        <w:t>ة الإرهاب والعنف بأبعاد أوسع بكثير، وبحجم أضخم، ول</w:t>
      </w:r>
      <w:r w:rsidRPr="008C5E48">
        <w:rPr>
          <w:rFonts w:ascii="Simplified Arabic" w:hAnsi="Simplified Arabic" w:cs="Simplified Arabic" w:hint="cs"/>
          <w:sz w:val="28"/>
          <w:szCs w:val="28"/>
          <w:rtl/>
        </w:rPr>
        <w:t>مدّ</w:t>
      </w:r>
      <w:r w:rsidRPr="008C5E48">
        <w:rPr>
          <w:rFonts w:ascii="Simplified Arabic" w:hAnsi="Simplified Arabic" w:cs="Simplified Arabic"/>
          <w:sz w:val="28"/>
          <w:szCs w:val="28"/>
          <w:rtl/>
        </w:rPr>
        <w:t>ة أطول بكثير.</w:t>
      </w:r>
    </w:p>
    <w:p w14:paraId="047B4CD5" w14:textId="0EF35B33" w:rsidR="00451228" w:rsidRDefault="00451228" w:rsidP="00451228">
      <w:pPr>
        <w:pStyle w:val="ListParagraph"/>
        <w:numPr>
          <w:ilvl w:val="1"/>
          <w:numId w:val="18"/>
        </w:numPr>
        <w:tabs>
          <w:tab w:val="right" w:pos="996"/>
        </w:tabs>
        <w:bidi/>
        <w:spacing w:after="120" w:line="240" w:lineRule="auto"/>
        <w:ind w:left="146" w:firstLine="425"/>
        <w:jc w:val="both"/>
        <w:rPr>
          <w:rFonts w:ascii="Simplified Arabic" w:hAnsi="Simplified Arabic" w:cs="Simplified Arabic"/>
          <w:sz w:val="28"/>
          <w:szCs w:val="28"/>
          <w:lang w:bidi="ar-LB"/>
        </w:rPr>
      </w:pPr>
      <w:r w:rsidRPr="00B71CAE">
        <w:rPr>
          <w:rFonts w:ascii="Simplified Arabic" w:hAnsi="Simplified Arabic" w:cs="Simplified Arabic"/>
          <w:sz w:val="28"/>
          <w:szCs w:val="28"/>
          <w:rtl/>
          <w:lang w:bidi="ar-LB"/>
        </w:rPr>
        <w:t>دعم  بعض القوى الكبرى للعنف والإرهاب بشكل مؤث</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ر وبأساليب متنو</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عة. </w:t>
      </w:r>
    </w:p>
    <w:p w14:paraId="093F2CC6" w14:textId="77777777" w:rsidR="00451228" w:rsidRPr="00B71CAE" w:rsidRDefault="00451228" w:rsidP="00451228">
      <w:pPr>
        <w:pStyle w:val="Heading3"/>
        <w:shd w:val="clear" w:color="auto" w:fill="D99594" w:themeFill="accent2" w:themeFillTint="99"/>
        <w:tabs>
          <w:tab w:val="center" w:pos="4680"/>
          <w:tab w:val="left" w:pos="6845"/>
        </w:tabs>
        <w:spacing w:after="120"/>
        <w:jc w:val="left"/>
        <w:rPr>
          <w:rtl/>
        </w:rPr>
      </w:pPr>
      <w:bookmarkStart w:id="6" w:name="_Toc40712052"/>
      <w:r>
        <w:rPr>
          <w:rtl/>
        </w:rPr>
        <w:lastRenderedPageBreak/>
        <w:tab/>
      </w:r>
      <w:r w:rsidRPr="00B71CAE">
        <w:rPr>
          <w:rtl/>
        </w:rPr>
        <w:t xml:space="preserve">خامسًا: تناقض السياسات </w:t>
      </w:r>
      <w:r>
        <w:rPr>
          <w:rtl/>
        </w:rPr>
        <w:t>الغربيّة</w:t>
      </w:r>
      <w:bookmarkEnd w:id="6"/>
      <w:r>
        <w:rPr>
          <w:rtl/>
        </w:rPr>
        <w:tab/>
      </w:r>
    </w:p>
    <w:tbl>
      <w:tblPr>
        <w:tblStyle w:val="TableGrid"/>
        <w:bidiVisual/>
        <w:tblW w:w="0" w:type="auto"/>
        <w:tblInd w:w="180" w:type="dxa"/>
        <w:tblLook w:val="04A0" w:firstRow="1" w:lastRow="0" w:firstColumn="1" w:lastColumn="0" w:noHBand="0" w:noVBand="1"/>
      </w:tblPr>
      <w:tblGrid>
        <w:gridCol w:w="1836"/>
        <w:gridCol w:w="1835"/>
        <w:gridCol w:w="1835"/>
        <w:gridCol w:w="1835"/>
        <w:gridCol w:w="1829"/>
      </w:tblGrid>
      <w:tr w:rsidR="00451228" w14:paraId="61C300E4" w14:textId="77777777" w:rsidTr="00BB65EC">
        <w:tc>
          <w:tcPr>
            <w:tcW w:w="1915" w:type="dxa"/>
          </w:tcPr>
          <w:p w14:paraId="4CDF2357" w14:textId="77777777" w:rsidR="00451228" w:rsidRDefault="00451228" w:rsidP="00451228">
            <w:pPr>
              <w:pStyle w:val="ListParagraph"/>
              <w:bidi/>
              <w:spacing w:after="12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1915" w:type="dxa"/>
          </w:tcPr>
          <w:p w14:paraId="275B9A99" w14:textId="77777777" w:rsidR="00451228" w:rsidRDefault="00451228" w:rsidP="00451228">
            <w:pPr>
              <w:pStyle w:val="ListParagraph"/>
              <w:bidi/>
              <w:spacing w:after="12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1915" w:type="dxa"/>
          </w:tcPr>
          <w:p w14:paraId="004698D5" w14:textId="77777777" w:rsidR="00451228" w:rsidRDefault="00451228" w:rsidP="00451228">
            <w:pPr>
              <w:pStyle w:val="ListParagraph"/>
              <w:bidi/>
              <w:spacing w:after="12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3</w:t>
            </w:r>
          </w:p>
        </w:tc>
        <w:tc>
          <w:tcPr>
            <w:tcW w:w="1915" w:type="dxa"/>
          </w:tcPr>
          <w:p w14:paraId="2F61CE2A" w14:textId="77777777" w:rsidR="00451228" w:rsidRDefault="00451228" w:rsidP="00451228">
            <w:pPr>
              <w:pStyle w:val="ListParagraph"/>
              <w:bidi/>
              <w:spacing w:after="120" w:line="240" w:lineRule="auto"/>
              <w:ind w:left="0"/>
              <w:jc w:val="both"/>
              <w:rPr>
                <w:rFonts w:ascii="Simplified Arabic" w:hAnsi="Simplified Arabic" w:cs="Simplified Arabic"/>
                <w:sz w:val="28"/>
                <w:szCs w:val="28"/>
                <w:rtl/>
              </w:rPr>
            </w:pPr>
            <w:r>
              <w:rPr>
                <w:rFonts w:ascii="Simplified Arabic" w:hAnsi="Simplified Arabic" w:cs="Simplified Arabic" w:hint="cs"/>
                <w:sz w:val="28"/>
                <w:szCs w:val="28"/>
                <w:rtl/>
              </w:rPr>
              <w:t>4</w:t>
            </w:r>
          </w:p>
        </w:tc>
        <w:tc>
          <w:tcPr>
            <w:tcW w:w="1916" w:type="dxa"/>
          </w:tcPr>
          <w:p w14:paraId="562EF03C" w14:textId="77777777" w:rsidR="00451228" w:rsidRDefault="00451228" w:rsidP="00451228">
            <w:pPr>
              <w:pStyle w:val="ListParagraph"/>
              <w:bidi/>
              <w:spacing w:after="120" w:line="240" w:lineRule="auto"/>
              <w:ind w:left="0"/>
              <w:jc w:val="both"/>
              <w:rPr>
                <w:rFonts w:ascii="Simplified Arabic" w:hAnsi="Simplified Arabic" w:cs="Simplified Arabic"/>
                <w:sz w:val="28"/>
                <w:szCs w:val="28"/>
                <w:rtl/>
              </w:rPr>
            </w:pPr>
          </w:p>
        </w:tc>
      </w:tr>
    </w:tbl>
    <w:p w14:paraId="11061587" w14:textId="77777777" w:rsidR="00451228" w:rsidRPr="00B71CAE" w:rsidRDefault="00451228" w:rsidP="00451228">
      <w:pPr>
        <w:pStyle w:val="ListParagraph"/>
        <w:bidi/>
        <w:spacing w:after="120" w:line="240" w:lineRule="auto"/>
        <w:ind w:left="180"/>
        <w:jc w:val="both"/>
        <w:rPr>
          <w:rFonts w:ascii="Simplified Arabic" w:hAnsi="Simplified Arabic" w:cs="Simplified Arabic"/>
          <w:sz w:val="28"/>
          <w:szCs w:val="28"/>
          <w:rtl/>
        </w:rPr>
      </w:pPr>
    </w:p>
    <w:p w14:paraId="3174A8B2" w14:textId="57DF3889" w:rsidR="00451228" w:rsidRDefault="00451228" w:rsidP="00451228">
      <w:pPr>
        <w:pStyle w:val="ListParagraph"/>
        <w:numPr>
          <w:ilvl w:val="0"/>
          <w:numId w:val="25"/>
        </w:numPr>
        <w:tabs>
          <w:tab w:val="right" w:pos="996"/>
        </w:tabs>
        <w:bidi/>
        <w:spacing w:after="120" w:line="240" w:lineRule="auto"/>
        <w:ind w:left="180" w:firstLine="391"/>
        <w:jc w:val="both"/>
        <w:rPr>
          <w:rFonts w:ascii="Simplified Arabic" w:hAnsi="Simplified Arabic" w:cs="Simplified Arabic"/>
          <w:b/>
          <w:bCs/>
          <w:sz w:val="28"/>
          <w:szCs w:val="28"/>
          <w:rtl/>
        </w:rPr>
      </w:pPr>
      <w:r w:rsidRPr="00B71CAE">
        <w:rPr>
          <w:rFonts w:ascii="Simplified Arabic" w:hAnsi="Simplified Arabic" w:cs="Simplified Arabic"/>
          <w:b/>
          <w:bCs/>
          <w:sz w:val="28"/>
          <w:szCs w:val="28"/>
          <w:rtl/>
        </w:rPr>
        <w:t>إيجاد الجماعات المتطرّ</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فة </w:t>
      </w:r>
      <w:r w:rsidRPr="00B71CAE">
        <w:rPr>
          <w:rFonts w:ascii="Simplified Arabic" w:hAnsi="Simplified Arabic" w:cs="Simplified Arabic"/>
          <w:b/>
          <w:bCs/>
          <w:sz w:val="28"/>
          <w:szCs w:val="28"/>
          <w:rtl/>
          <w:lang w:bidi="ar-LB"/>
        </w:rPr>
        <w:t>وحمايتها</w:t>
      </w:r>
      <w:r w:rsidRPr="00B71CAE">
        <w:rPr>
          <w:rFonts w:ascii="Simplified Arabic" w:hAnsi="Simplified Arabic" w:cs="Simplified Arabic"/>
          <w:b/>
          <w:bCs/>
          <w:sz w:val="28"/>
          <w:szCs w:val="28"/>
          <w:rtl/>
        </w:rPr>
        <w:t xml:space="preserve">: </w:t>
      </w:r>
      <w:r w:rsidRPr="006140C4">
        <w:rPr>
          <w:rFonts w:ascii="Simplified Arabic" w:hAnsi="Simplified Arabic" w:cs="Simplified Arabic"/>
          <w:sz w:val="28"/>
          <w:szCs w:val="28"/>
          <w:rtl/>
        </w:rPr>
        <w:t xml:space="preserve">لا </w:t>
      </w:r>
      <w:r w:rsidRPr="00B71CAE">
        <w:rPr>
          <w:rFonts w:ascii="Simplified Arabic" w:hAnsi="Simplified Arabic" w:cs="Simplified Arabic"/>
          <w:sz w:val="28"/>
          <w:szCs w:val="28"/>
          <w:rtl/>
          <w:lang w:bidi="ar-LB"/>
        </w:rPr>
        <w:t>يخفى الدور</w:t>
      </w:r>
      <w:r w:rsidR="00D716F8">
        <w:rPr>
          <w:rFonts w:ascii="Simplified Arabic" w:hAnsi="Simplified Arabic" w:cs="Simplified Arabic" w:hint="cs"/>
          <w:sz w:val="28"/>
          <w:szCs w:val="28"/>
          <w:rtl/>
          <w:lang w:bidi="ar-LB"/>
        </w:rPr>
        <w:t xml:space="preserve"> </w:t>
      </w:r>
      <w:r>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في دعم الإرهاب، وبشكلٍ أساسيّ دور الولايات المتّحدة بصفتها قو</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ةً عالميّة تعمل جاهدةً على تحطيم الشعوب والاستيلاء على ثرواتها، حتّى لو تطلّب ذلك صناعة أداة قتلٍ مثل داعش. كما فعلت سابقًا مع القاعدة وطالبان خلال الحرب الأفغانيّة؛ لإخضاع الدول الإسلاميّة من خلال القتل والتدمير وسرقة التاريخ والهويّة. </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لقد أخبرونا أنّ طائرات النقل الأمريكيّة قد قام</w:t>
      </w:r>
      <w:r>
        <w:rPr>
          <w:rFonts w:ascii="Simplified Arabic" w:hAnsi="Simplified Arabic" w:cs="Simplified Arabic"/>
          <w:b/>
          <w:bCs/>
          <w:sz w:val="28"/>
          <w:szCs w:val="28"/>
          <w:rtl/>
        </w:rPr>
        <w:t>ت بنقل المعدّات</w:t>
      </w:r>
      <w:r w:rsidRPr="00B71CAE">
        <w:rPr>
          <w:rFonts w:ascii="Simplified Arabic" w:hAnsi="Simplified Arabic" w:cs="Simplified Arabic"/>
          <w:b/>
          <w:bCs/>
          <w:sz w:val="28"/>
          <w:szCs w:val="28"/>
          <w:rtl/>
        </w:rPr>
        <w:t xml:space="preserve"> التي كانت تحتاجها هذه الجماعة المعروفة بداعش، وإسقاطها فوق تلك المراكز التي يستقرّ فيها هذا التنظيم في العراق، وقد</w:t>
      </w:r>
      <w:r>
        <w:rPr>
          <w:rFonts w:ascii="Simplified Arabic" w:hAnsi="Simplified Arabic" w:cs="Simplified Arabic" w:hint="cs"/>
          <w:b/>
          <w:bCs/>
          <w:sz w:val="28"/>
          <w:szCs w:val="28"/>
          <w:rtl/>
        </w:rPr>
        <w:t>ّ</w:t>
      </w:r>
      <w:r>
        <w:rPr>
          <w:rFonts w:ascii="Simplified Arabic" w:hAnsi="Simplified Arabic" w:cs="Simplified Arabic"/>
          <w:b/>
          <w:bCs/>
          <w:sz w:val="28"/>
          <w:szCs w:val="28"/>
          <w:rtl/>
        </w:rPr>
        <w:t>موا لهم المساعدات</w:t>
      </w:r>
      <w:r>
        <w:rPr>
          <w:rFonts w:ascii="Simplified Arabic" w:hAnsi="Simplified Arabic" w:cs="Simplified Arabic" w:hint="cs"/>
          <w:b/>
          <w:bCs/>
          <w:sz w:val="28"/>
          <w:szCs w:val="28"/>
          <w:rtl/>
        </w:rPr>
        <w:t>»</w:t>
      </w:r>
      <w:r w:rsidR="00B7136B">
        <w:rPr>
          <w:rFonts w:ascii="Simplified Arabic" w:hAnsi="Simplified Arabic" w:cs="Simplified Arabic" w:hint="cs"/>
          <w:b/>
          <w:bCs/>
          <w:sz w:val="28"/>
          <w:szCs w:val="28"/>
          <w:rtl/>
          <w:lang w:bidi="ar-LB"/>
        </w:rPr>
        <w:t>.</w:t>
      </w:r>
    </w:p>
    <w:p w14:paraId="21F46891" w14:textId="77777777" w:rsidR="00451228" w:rsidRDefault="00451228" w:rsidP="00451228">
      <w:pPr>
        <w:pStyle w:val="ListParagraph"/>
        <w:numPr>
          <w:ilvl w:val="0"/>
          <w:numId w:val="25"/>
        </w:numPr>
        <w:tabs>
          <w:tab w:val="right" w:pos="180"/>
          <w:tab w:val="right" w:pos="996"/>
        </w:tabs>
        <w:bidi/>
        <w:spacing w:after="120" w:line="240" w:lineRule="auto"/>
        <w:ind w:left="180" w:firstLine="391"/>
        <w:jc w:val="both"/>
        <w:rPr>
          <w:rFonts w:ascii="Simplified Arabic" w:hAnsi="Simplified Arabic" w:cs="Simplified Arabic"/>
          <w:sz w:val="28"/>
          <w:szCs w:val="28"/>
        </w:rPr>
      </w:pPr>
      <w:r w:rsidRPr="00B71CAE">
        <w:rPr>
          <w:rFonts w:ascii="Simplified Arabic" w:hAnsi="Simplified Arabic" w:cs="Simplified Arabic"/>
          <w:b/>
          <w:bCs/>
          <w:sz w:val="28"/>
          <w:szCs w:val="28"/>
          <w:rtl/>
        </w:rPr>
        <w:t>قمع حركة الصحوة الإسلاميّة:</w:t>
      </w:r>
      <w:r>
        <w:rPr>
          <w:rFonts w:ascii="Simplified Arabic" w:hAnsi="Simplified Arabic" w:cs="Simplified Arabic" w:hint="cs"/>
          <w:b/>
          <w:bCs/>
          <w:sz w:val="28"/>
          <w:szCs w:val="28"/>
          <w:rtl/>
        </w:rPr>
        <w:t xml:space="preserve"> </w:t>
      </w:r>
      <w:r w:rsidRPr="00B71CAE">
        <w:rPr>
          <w:rFonts w:ascii="Simplified Arabic" w:hAnsi="Simplified Arabic" w:cs="Simplified Arabic"/>
          <w:sz w:val="28"/>
          <w:szCs w:val="28"/>
          <w:rtl/>
          <w:lang w:bidi="ar-LB"/>
        </w:rPr>
        <w:t>أينما ظهرت</w:t>
      </w:r>
      <w:r w:rsidRPr="00B71CAE">
        <w:rPr>
          <w:rFonts w:ascii="Simplified Arabic" w:hAnsi="Simplified Arabic" w:cs="Simplified Arabic"/>
          <w:sz w:val="28"/>
          <w:szCs w:val="28"/>
          <w:rtl/>
        </w:rPr>
        <w:t xml:space="preserve"> حركةٌ </w:t>
      </w:r>
      <w:r w:rsidRPr="00B71CAE">
        <w:rPr>
          <w:rFonts w:ascii="Simplified Arabic" w:hAnsi="Simplified Arabic" w:cs="Simplified Arabic"/>
          <w:sz w:val="28"/>
          <w:szCs w:val="28"/>
          <w:rtl/>
          <w:lang w:bidi="ar-LB"/>
        </w:rPr>
        <w:t>أصيلة قائمة على الفكر</w:t>
      </w:r>
      <w:r w:rsidRPr="00B71CAE">
        <w:rPr>
          <w:rFonts w:ascii="Simplified Arabic" w:hAnsi="Simplified Arabic" w:cs="Simplified Arabic"/>
          <w:sz w:val="28"/>
          <w:szCs w:val="28"/>
          <w:rtl/>
        </w:rPr>
        <w:t xml:space="preserve"> الإسلاميّ تتضافر </w:t>
      </w:r>
      <w:r w:rsidRPr="00B71CAE">
        <w:rPr>
          <w:rFonts w:ascii="Simplified Arabic" w:hAnsi="Simplified Arabic" w:cs="Simplified Arabic"/>
          <w:sz w:val="28"/>
          <w:szCs w:val="28"/>
          <w:rtl/>
          <w:lang w:bidi="ar-LB"/>
        </w:rPr>
        <w:t>الجهود</w:t>
      </w:r>
      <w:r w:rsidRPr="00B71CAE">
        <w:rPr>
          <w:rFonts w:ascii="Simplified Arabic" w:hAnsi="Simplified Arabic" w:cs="Simplified Arabic"/>
          <w:sz w:val="28"/>
          <w:szCs w:val="28"/>
          <w:rtl/>
        </w:rPr>
        <w:t xml:space="preserve"> من </w:t>
      </w:r>
      <w:r w:rsidRPr="00B71CAE">
        <w:rPr>
          <w:rFonts w:ascii="Simplified Arabic" w:hAnsi="Simplified Arabic" w:cs="Simplified Arabic"/>
          <w:sz w:val="28"/>
          <w:szCs w:val="28"/>
          <w:rtl/>
          <w:lang w:bidi="ar-LB"/>
        </w:rPr>
        <w:t>أجل قمعها</w:t>
      </w:r>
      <w:r w:rsidRPr="00B71CAE">
        <w:rPr>
          <w:rFonts w:ascii="Simplified Arabic" w:hAnsi="Simplified Arabic" w:cs="Simplified Arabic"/>
          <w:sz w:val="28"/>
          <w:szCs w:val="28"/>
          <w:rtl/>
        </w:rPr>
        <w:t xml:space="preserve"> وإحباطها. ولعلّ </w:t>
      </w:r>
      <w:r w:rsidRPr="00B71CAE">
        <w:rPr>
          <w:rFonts w:ascii="Simplified Arabic" w:hAnsi="Simplified Arabic" w:cs="Simplified Arabic"/>
          <w:sz w:val="28"/>
          <w:szCs w:val="28"/>
          <w:rtl/>
          <w:lang w:bidi="ar-LB"/>
        </w:rPr>
        <w:t>أبرز</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rPr>
        <w:t xml:space="preserve"> مثال</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معاداة</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الجمهوريّة الإسلاميّة الايرانيّة، التي كانت ثمرة ثورة الشع</w:t>
      </w:r>
      <w:r>
        <w:rPr>
          <w:rFonts w:ascii="Simplified Arabic" w:hAnsi="Simplified Arabic" w:cs="Simplified Arabic"/>
          <w:sz w:val="28"/>
          <w:szCs w:val="28"/>
          <w:rtl/>
        </w:rPr>
        <w:t>ب. وقد طرحت الإسلام بديلًا فكري</w:t>
      </w:r>
      <w:r>
        <w:rPr>
          <w:rFonts w:ascii="Simplified Arabic" w:hAnsi="Simplified Arabic" w:cs="Simplified Arabic" w:hint="cs"/>
          <w:sz w:val="28"/>
          <w:szCs w:val="28"/>
          <w:rtl/>
        </w:rPr>
        <w:t>ًّ</w:t>
      </w:r>
      <w:r>
        <w:rPr>
          <w:rFonts w:ascii="Simplified Arabic" w:hAnsi="Simplified Arabic" w:cs="Simplified Arabic"/>
          <w:sz w:val="28"/>
          <w:szCs w:val="28"/>
          <w:rtl/>
        </w:rPr>
        <w:t>ا وسياسي</w:t>
      </w:r>
      <w:r>
        <w:rPr>
          <w:rFonts w:ascii="Simplified Arabic" w:hAnsi="Simplified Arabic" w:cs="Simplified Arabic" w:hint="cs"/>
          <w:sz w:val="28"/>
          <w:szCs w:val="28"/>
          <w:rtl/>
        </w:rPr>
        <w:t>ًّ</w:t>
      </w:r>
      <w:r>
        <w:rPr>
          <w:rFonts w:ascii="Simplified Arabic" w:hAnsi="Simplified Arabic" w:cs="Simplified Arabic"/>
          <w:sz w:val="28"/>
          <w:szCs w:val="28"/>
          <w:rtl/>
        </w:rPr>
        <w:t>ا و</w:t>
      </w:r>
      <w:r>
        <w:rPr>
          <w:rFonts w:ascii="Simplified Arabic" w:hAnsi="Simplified Arabic" w:cs="Simplified Arabic" w:hint="cs"/>
          <w:sz w:val="28"/>
          <w:szCs w:val="28"/>
          <w:rtl/>
        </w:rPr>
        <w:t>ا</w:t>
      </w:r>
      <w:r>
        <w:rPr>
          <w:rFonts w:ascii="Simplified Arabic" w:hAnsi="Simplified Arabic" w:cs="Simplified Arabic"/>
          <w:sz w:val="28"/>
          <w:szCs w:val="28"/>
          <w:rtl/>
        </w:rPr>
        <w:t>قتصادي</w:t>
      </w:r>
      <w:r>
        <w:rPr>
          <w:rFonts w:ascii="Simplified Arabic" w:hAnsi="Simplified Arabic" w:cs="Simplified Arabic" w:hint="cs"/>
          <w:sz w:val="28"/>
          <w:szCs w:val="28"/>
          <w:rtl/>
        </w:rPr>
        <w:t>ًّ</w:t>
      </w:r>
      <w:r w:rsidRPr="00B71CAE">
        <w:rPr>
          <w:rFonts w:ascii="Simplified Arabic" w:hAnsi="Simplified Arabic" w:cs="Simplified Arabic"/>
          <w:sz w:val="28"/>
          <w:szCs w:val="28"/>
          <w:rtl/>
        </w:rPr>
        <w:t>ا، وأثبتت نجاح المنظومة الإسلاميّة</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بل تفو</w:t>
      </w:r>
      <w:r>
        <w:rPr>
          <w:rFonts w:ascii="Simplified Arabic" w:hAnsi="Simplified Arabic" w:cs="Simplified Arabic" w:hint="cs"/>
          <w:sz w:val="28"/>
          <w:szCs w:val="28"/>
          <w:rtl/>
        </w:rPr>
        <w:t>ّ</w:t>
      </w:r>
      <w:r w:rsidRPr="00B71CAE">
        <w:rPr>
          <w:rFonts w:ascii="Simplified Arabic" w:hAnsi="Simplified Arabic" w:cs="Simplified Arabic"/>
          <w:sz w:val="28"/>
          <w:szCs w:val="28"/>
          <w:rtl/>
        </w:rPr>
        <w:t>قها وريادتها.</w:t>
      </w:r>
    </w:p>
    <w:p w14:paraId="4476A943" w14:textId="592F9063" w:rsidR="00451228" w:rsidRPr="00317EC5" w:rsidRDefault="00451228" w:rsidP="00451228">
      <w:pPr>
        <w:pStyle w:val="ListParagraph"/>
        <w:numPr>
          <w:ilvl w:val="0"/>
          <w:numId w:val="25"/>
        </w:numPr>
        <w:tabs>
          <w:tab w:val="right" w:pos="630"/>
          <w:tab w:val="right" w:pos="996"/>
        </w:tabs>
        <w:bidi/>
        <w:spacing w:after="120" w:line="240" w:lineRule="auto"/>
        <w:ind w:left="180" w:firstLine="391"/>
        <w:jc w:val="both"/>
        <w:rPr>
          <w:rFonts w:ascii="Simplified Arabic" w:hAnsi="Simplified Arabic" w:cs="Simplified Arabic"/>
          <w:sz w:val="28"/>
          <w:szCs w:val="28"/>
        </w:rPr>
      </w:pPr>
      <w:r w:rsidRPr="00317EC5">
        <w:rPr>
          <w:rFonts w:ascii="Simplified Arabic" w:hAnsi="Simplified Arabic" w:cs="Simplified Arabic"/>
          <w:b/>
          <w:bCs/>
          <w:sz w:val="28"/>
          <w:szCs w:val="28"/>
          <w:rtl/>
        </w:rPr>
        <w:t>دعم إرهاب الدولة الذي ترتكبه إسرائيل</w:t>
      </w:r>
      <w:r w:rsidRPr="00317EC5">
        <w:rPr>
          <w:rFonts w:ascii="Simplified Arabic" w:hAnsi="Simplified Arabic" w:cs="Simplified Arabic"/>
          <w:sz w:val="28"/>
          <w:szCs w:val="28"/>
          <w:rtl/>
        </w:rPr>
        <w:t xml:space="preserve">: </w:t>
      </w:r>
      <w:r w:rsidR="00317EC5" w:rsidRPr="00317EC5">
        <w:rPr>
          <w:rFonts w:ascii="Simplified Arabic" w:hAnsi="Simplified Arabic" w:cs="Simplified Arabic" w:hint="cs"/>
          <w:sz w:val="28"/>
          <w:szCs w:val="28"/>
          <w:rtl/>
        </w:rPr>
        <w:t xml:space="preserve">يعيش </w:t>
      </w:r>
      <w:r w:rsidRPr="00317EC5">
        <w:rPr>
          <w:rFonts w:ascii="Simplified Arabic" w:hAnsi="Simplified Arabic" w:cs="Simplified Arabic"/>
          <w:sz w:val="28"/>
          <w:szCs w:val="28"/>
          <w:rtl/>
        </w:rPr>
        <w:t>الشعب الفلسطينيّ القتل والتدمير وانعدام الأمن منذ أكثر من 60</w:t>
      </w:r>
      <w:r w:rsidRPr="00317EC5">
        <w:rPr>
          <w:rFonts w:ascii="Simplified Arabic" w:hAnsi="Simplified Arabic" w:cs="Simplified Arabic" w:hint="cs"/>
          <w:sz w:val="28"/>
          <w:szCs w:val="28"/>
          <w:rtl/>
        </w:rPr>
        <w:t xml:space="preserve"> </w:t>
      </w:r>
      <w:r w:rsidRPr="00317EC5">
        <w:rPr>
          <w:rFonts w:ascii="Simplified Arabic" w:hAnsi="Simplified Arabic" w:cs="Simplified Arabic"/>
          <w:sz w:val="28"/>
          <w:szCs w:val="28"/>
          <w:rtl/>
        </w:rPr>
        <w:t xml:space="preserve">عامًا على يد المحتل الإسرائيليّ الغاصب. ومن المعلوم أنّ الدول الغربيّة تغضّ الطرف عن إرهاب الدولة الذي تمارسه إسرائيل. </w:t>
      </w:r>
      <w:r w:rsidRPr="00317EC5">
        <w:rPr>
          <w:rFonts w:ascii="Simplified Arabic" w:hAnsi="Simplified Arabic" w:cs="Simplified Arabic" w:hint="cs"/>
          <w:b/>
          <w:bCs/>
          <w:sz w:val="28"/>
          <w:szCs w:val="28"/>
          <w:rtl/>
        </w:rPr>
        <w:t>«</w:t>
      </w:r>
      <w:r w:rsidRPr="00317EC5">
        <w:rPr>
          <w:rFonts w:ascii="Simplified Arabic" w:hAnsi="Simplified Arabic" w:cs="Simplified Arabic"/>
          <w:b/>
          <w:bCs/>
          <w:sz w:val="28"/>
          <w:szCs w:val="28"/>
          <w:rtl/>
        </w:rPr>
        <w:t>لقد ترك الكيان الصهيونيّ، وبدعمٍ من أمريكا وحلفائها، الشعب الفلسطينيّ يعيش أسوأ الأوضاع وأكثرها فظاعةً، حتّى أنّ دماء الشعب والشهداء في فلسطين هي في أعناق الأمريكيّين</w:t>
      </w:r>
      <w:r w:rsidRPr="00317EC5">
        <w:rPr>
          <w:rFonts w:ascii="Simplified Arabic" w:hAnsi="Simplified Arabic" w:cs="Simplified Arabic" w:hint="cs"/>
          <w:b/>
          <w:bCs/>
          <w:sz w:val="28"/>
          <w:szCs w:val="28"/>
          <w:rtl/>
        </w:rPr>
        <w:t>»</w:t>
      </w:r>
      <w:r w:rsidR="00317EC5" w:rsidRPr="00317EC5">
        <w:rPr>
          <w:rFonts w:ascii="Simplified Arabic" w:hAnsi="Simplified Arabic" w:cs="Simplified Arabic" w:hint="cs"/>
          <w:b/>
          <w:bCs/>
          <w:sz w:val="28"/>
          <w:szCs w:val="28"/>
          <w:rtl/>
        </w:rPr>
        <w:t>.</w:t>
      </w:r>
    </w:p>
    <w:p w14:paraId="17484FB3" w14:textId="77777777" w:rsidR="00451228" w:rsidRDefault="00451228" w:rsidP="00451228">
      <w:pPr>
        <w:pStyle w:val="ListParagraph"/>
        <w:numPr>
          <w:ilvl w:val="0"/>
          <w:numId w:val="25"/>
        </w:numPr>
        <w:tabs>
          <w:tab w:val="right" w:pos="855"/>
          <w:tab w:val="right" w:pos="996"/>
        </w:tabs>
        <w:bidi/>
        <w:spacing w:after="120" w:line="240" w:lineRule="auto"/>
        <w:ind w:left="180" w:firstLine="391"/>
        <w:jc w:val="both"/>
        <w:rPr>
          <w:rFonts w:ascii="Simplified Arabic" w:hAnsi="Simplified Arabic" w:cs="Simplified Arabic"/>
          <w:sz w:val="28"/>
          <w:szCs w:val="28"/>
        </w:rPr>
      </w:pPr>
      <w:r w:rsidRPr="00B71CAE">
        <w:rPr>
          <w:rFonts w:ascii="Simplified Arabic" w:hAnsi="Simplified Arabic" w:cs="Simplified Arabic"/>
          <w:b/>
          <w:bCs/>
          <w:sz w:val="28"/>
          <w:szCs w:val="28"/>
          <w:rtl/>
        </w:rPr>
        <w:t>الحملات العسكريّة على دول العالم الاسلاميّ</w:t>
      </w:r>
      <w:r w:rsidRPr="00B71CAE">
        <w:rPr>
          <w:rFonts w:ascii="Simplified Arabic" w:hAnsi="Simplified Arabic" w:cs="Simplified Arabic"/>
          <w:sz w:val="28"/>
          <w:szCs w:val="28"/>
          <w:rtl/>
        </w:rPr>
        <w:t xml:space="preserve">: تحت مسمّيات الدفاع عن حقوق الإنسان ومحاربة الإرهاب تُشنّ الحملات العسكريّة على دول العالم الإسلاميّ لإخضاعها للهيمنة </w:t>
      </w:r>
      <w:r>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ة، فيما تبقى شعوب الدول </w:t>
      </w:r>
      <w:r>
        <w:rPr>
          <w:rFonts w:ascii="Simplified Arabic" w:hAnsi="Simplified Arabic" w:cs="Simplified Arabic"/>
          <w:sz w:val="28"/>
          <w:szCs w:val="28"/>
          <w:rtl/>
        </w:rPr>
        <w:t>الغربيّ</w:t>
      </w:r>
      <w:r w:rsidRPr="00B71CAE">
        <w:rPr>
          <w:rFonts w:ascii="Simplified Arabic" w:hAnsi="Simplified Arabic" w:cs="Simplified Arabic"/>
          <w:sz w:val="28"/>
          <w:szCs w:val="28"/>
          <w:rtl/>
        </w:rPr>
        <w:t>ة سكرى، غارقةً في نشوى شعورها بالمن</w:t>
      </w:r>
      <w:r>
        <w:rPr>
          <w:rFonts w:ascii="Simplified Arabic" w:hAnsi="Simplified Arabic" w:cs="Simplified Arabic"/>
          <w:sz w:val="28"/>
          <w:szCs w:val="28"/>
          <w:rtl/>
        </w:rPr>
        <w:t>ّ لما تقدّمه لسائر الشعوب. و</w:t>
      </w:r>
      <w:r w:rsidRPr="00B71CAE">
        <w:rPr>
          <w:rFonts w:ascii="Simplified Arabic" w:hAnsi="Simplified Arabic" w:cs="Simplified Arabic"/>
          <w:sz w:val="28"/>
          <w:szCs w:val="28"/>
          <w:rtl/>
        </w:rPr>
        <w:t>ذلك</w:t>
      </w:r>
      <w:r>
        <w:rPr>
          <w:rFonts w:ascii="Simplified Arabic" w:hAnsi="Simplified Arabic" w:cs="Simplified Arabic" w:hint="cs"/>
          <w:sz w:val="28"/>
          <w:szCs w:val="28"/>
          <w:rtl/>
        </w:rPr>
        <w:t xml:space="preserve"> كلّه</w:t>
      </w:r>
      <w:r w:rsidRPr="00B71CAE">
        <w:rPr>
          <w:rFonts w:ascii="Simplified Arabic" w:hAnsi="Simplified Arabic" w:cs="Simplified Arabic"/>
          <w:sz w:val="28"/>
          <w:szCs w:val="28"/>
          <w:rtl/>
        </w:rPr>
        <w:t xml:space="preserve"> بتضليلٍ وكذب من الوسائل الإعلاميّة.</w:t>
      </w:r>
    </w:p>
    <w:p w14:paraId="74DCF47A" w14:textId="77777777" w:rsidR="00451228" w:rsidRPr="00B71CAE" w:rsidRDefault="00451228" w:rsidP="00451228">
      <w:pPr>
        <w:pStyle w:val="Heading3"/>
        <w:shd w:val="clear" w:color="auto" w:fill="D99594" w:themeFill="accent2" w:themeFillTint="99"/>
        <w:spacing w:after="120"/>
      </w:pPr>
      <w:bookmarkStart w:id="7" w:name="_Toc40712053"/>
      <w:r>
        <w:rPr>
          <w:rtl/>
        </w:rPr>
        <w:t>سادسًا:</w:t>
      </w:r>
      <w:r w:rsidRPr="00B71CAE">
        <w:rPr>
          <w:rtl/>
        </w:rPr>
        <w:t xml:space="preserve"> ت</w:t>
      </w:r>
      <w:r>
        <w:rPr>
          <w:rtl/>
        </w:rPr>
        <w:t>حديد الجذور الأساسيّة للعنف</w:t>
      </w:r>
      <w:bookmarkEnd w:id="7"/>
    </w:p>
    <w:p w14:paraId="5B9BDB23" w14:textId="77777777" w:rsidR="00451228" w:rsidRPr="00B71CAE" w:rsidRDefault="00451228" w:rsidP="00451228">
      <w:pPr>
        <w:pStyle w:val="ListParagraph"/>
        <w:tabs>
          <w:tab w:val="right" w:pos="0"/>
        </w:tabs>
        <w:bidi/>
        <w:spacing w:after="120" w:line="240" w:lineRule="auto"/>
        <w:ind w:left="180"/>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p>
    <w:tbl>
      <w:tblPr>
        <w:tblStyle w:val="TableGrid"/>
        <w:bidiVisual/>
        <w:tblW w:w="0" w:type="auto"/>
        <w:tblInd w:w="180" w:type="dxa"/>
        <w:tblLook w:val="04A0" w:firstRow="1" w:lastRow="0" w:firstColumn="1" w:lastColumn="0" w:noHBand="0" w:noVBand="1"/>
      </w:tblPr>
      <w:tblGrid>
        <w:gridCol w:w="2712"/>
        <w:gridCol w:w="2755"/>
        <w:gridCol w:w="3703"/>
      </w:tblGrid>
      <w:tr w:rsidR="00BB65EC" w14:paraId="7B1DF99B" w14:textId="77777777" w:rsidTr="00BE3071">
        <w:tc>
          <w:tcPr>
            <w:tcW w:w="3888" w:type="dxa"/>
          </w:tcPr>
          <w:p w14:paraId="17857C9D" w14:textId="0661E697" w:rsidR="00BB65EC" w:rsidRPr="00A413C3" w:rsidRDefault="00BB65EC" w:rsidP="00A413C3">
            <w:pPr>
              <w:tabs>
                <w:tab w:val="right" w:pos="996"/>
              </w:tabs>
              <w:spacing w:after="120"/>
              <w:jc w:val="both"/>
              <w:rPr>
                <w:b/>
                <w:bCs/>
                <w:rtl/>
              </w:rPr>
            </w:pPr>
            <w:r w:rsidRPr="00A413C3">
              <w:rPr>
                <w:b/>
                <w:bCs/>
                <w:rtl/>
              </w:rPr>
              <w:lastRenderedPageBreak/>
              <w:t>سياسة المعايير المزدوجة</w:t>
            </w:r>
          </w:p>
        </w:tc>
        <w:tc>
          <w:tcPr>
            <w:tcW w:w="3888" w:type="dxa"/>
          </w:tcPr>
          <w:p w14:paraId="2997F865" w14:textId="2672A736" w:rsidR="00BB65EC" w:rsidRDefault="00BB65EC" w:rsidP="00451228">
            <w:pPr>
              <w:pStyle w:val="ListParagraph"/>
              <w:tabs>
                <w:tab w:val="right" w:pos="0"/>
              </w:tabs>
              <w:bidi/>
              <w:spacing w:after="120" w:line="240" w:lineRule="auto"/>
              <w:ind w:left="0"/>
              <w:jc w:val="both"/>
              <w:rPr>
                <w:rFonts w:ascii="Simplified Arabic" w:hAnsi="Simplified Arabic" w:cs="Simplified Arabic"/>
                <w:sz w:val="28"/>
                <w:szCs w:val="28"/>
                <w:rtl/>
              </w:rPr>
            </w:pPr>
            <w:r w:rsidRPr="00B71CAE">
              <w:rPr>
                <w:rFonts w:ascii="Simplified Arabic" w:hAnsi="Simplified Arabic" w:cs="Simplified Arabic"/>
                <w:b/>
                <w:bCs/>
                <w:sz w:val="28"/>
                <w:szCs w:val="28"/>
                <w:rtl/>
              </w:rPr>
              <w:t>إرهاب الكيان الصهيوني</w:t>
            </w:r>
          </w:p>
        </w:tc>
        <w:tc>
          <w:tcPr>
            <w:tcW w:w="5508" w:type="dxa"/>
          </w:tcPr>
          <w:p w14:paraId="46210086" w14:textId="77777777" w:rsidR="00BB65EC" w:rsidRDefault="00BB65EC" w:rsidP="00451228">
            <w:pPr>
              <w:pStyle w:val="ListParagraph"/>
              <w:tabs>
                <w:tab w:val="right" w:pos="0"/>
              </w:tabs>
              <w:bidi/>
              <w:spacing w:after="120" w:line="240" w:lineRule="auto"/>
              <w:ind w:left="0"/>
              <w:jc w:val="both"/>
              <w:rPr>
                <w:rFonts w:ascii="Simplified Arabic" w:hAnsi="Simplified Arabic" w:cs="Simplified Arabic"/>
                <w:sz w:val="28"/>
                <w:szCs w:val="28"/>
                <w:rtl/>
              </w:rPr>
            </w:pPr>
            <w:r w:rsidRPr="00B71CAE">
              <w:rPr>
                <w:rFonts w:ascii="Simplified Arabic" w:hAnsi="Simplified Arabic" w:cs="Simplified Arabic"/>
                <w:b/>
                <w:bCs/>
                <w:sz w:val="28"/>
                <w:szCs w:val="28"/>
                <w:rtl/>
              </w:rPr>
              <w:t>ترجيح مصالح الحكومات ع</w:t>
            </w:r>
            <w:r>
              <w:rPr>
                <w:rFonts w:ascii="Simplified Arabic" w:hAnsi="Simplified Arabic" w:cs="Simplified Arabic"/>
                <w:b/>
                <w:bCs/>
                <w:sz w:val="28"/>
                <w:szCs w:val="28"/>
                <w:rtl/>
              </w:rPr>
              <w:t>لى القيم الإنسانيّة والأخلاقيّة</w:t>
            </w:r>
          </w:p>
        </w:tc>
      </w:tr>
    </w:tbl>
    <w:p w14:paraId="47FDA2D9" w14:textId="77777777" w:rsidR="00451228" w:rsidRPr="00B71CAE" w:rsidRDefault="00451228" w:rsidP="00451228">
      <w:pPr>
        <w:pStyle w:val="ListParagraph"/>
        <w:tabs>
          <w:tab w:val="right" w:pos="0"/>
        </w:tabs>
        <w:bidi/>
        <w:spacing w:after="120" w:line="240" w:lineRule="auto"/>
        <w:ind w:left="180"/>
        <w:jc w:val="both"/>
        <w:rPr>
          <w:rFonts w:ascii="Simplified Arabic" w:hAnsi="Simplified Arabic" w:cs="Simplified Arabic"/>
          <w:sz w:val="28"/>
          <w:szCs w:val="28"/>
          <w:rtl/>
          <w:lang w:bidi="ar-LB"/>
        </w:rPr>
      </w:pPr>
    </w:p>
    <w:p w14:paraId="6498E3C4" w14:textId="77777777" w:rsidR="00BB65EC" w:rsidRDefault="00BB65EC" w:rsidP="00BB65EC">
      <w:pPr>
        <w:pStyle w:val="ListParagraph"/>
        <w:tabs>
          <w:tab w:val="right" w:pos="996"/>
        </w:tabs>
        <w:bidi/>
        <w:spacing w:after="120" w:line="240" w:lineRule="auto"/>
        <w:ind w:left="571"/>
        <w:jc w:val="both"/>
        <w:rPr>
          <w:rFonts w:ascii="Simplified Arabic" w:hAnsi="Simplified Arabic" w:cs="Simplified Arabic"/>
          <w:b/>
          <w:bCs/>
          <w:sz w:val="28"/>
          <w:szCs w:val="28"/>
          <w:rtl/>
        </w:rPr>
      </w:pPr>
      <w:r>
        <w:rPr>
          <w:rFonts w:ascii="Simplified Arabic" w:hAnsi="Simplified Arabic" w:cs="Simplified Arabic"/>
          <w:b/>
          <w:bCs/>
          <w:sz w:val="28"/>
          <w:szCs w:val="28"/>
          <w:rtl/>
        </w:rPr>
        <w:t>سياسة المعايير المزدوجة</w:t>
      </w:r>
    </w:p>
    <w:p w14:paraId="0AE53B9B" w14:textId="5866B18A" w:rsidR="00BB65EC" w:rsidRPr="00B71CAE" w:rsidRDefault="00BB65EC" w:rsidP="00BB65EC">
      <w:pPr>
        <w:pStyle w:val="ListParagraph"/>
        <w:tabs>
          <w:tab w:val="right" w:pos="996"/>
        </w:tabs>
        <w:bidi/>
        <w:spacing w:after="120" w:line="240" w:lineRule="auto"/>
        <w:ind w:left="571"/>
        <w:jc w:val="both"/>
        <w:rPr>
          <w:rFonts w:ascii="Simplified Arabic" w:hAnsi="Simplified Arabic" w:cs="Simplified Arabic"/>
          <w:b/>
          <w:bCs/>
          <w:sz w:val="28"/>
          <w:szCs w:val="28"/>
          <w:rtl/>
        </w:rPr>
      </w:pPr>
      <w:r w:rsidRPr="00B71CAE">
        <w:rPr>
          <w:rFonts w:ascii="Simplified Arabic" w:hAnsi="Simplified Arabic" w:cs="Simplified Arabic"/>
          <w:sz w:val="28"/>
          <w:szCs w:val="28"/>
          <w:rtl/>
        </w:rPr>
        <w:t xml:space="preserve">تطرح ممارسات حكومات الدول </w:t>
      </w:r>
      <w:r>
        <w:rPr>
          <w:rFonts w:ascii="Simplified Arabic" w:hAnsi="Simplified Arabic" w:cs="Simplified Arabic"/>
          <w:sz w:val="28"/>
          <w:szCs w:val="28"/>
          <w:rtl/>
        </w:rPr>
        <w:t>الغربيّ</w:t>
      </w:r>
      <w:r w:rsidRPr="00B71CAE">
        <w:rPr>
          <w:rFonts w:ascii="Simplified Arabic" w:hAnsi="Simplified Arabic" w:cs="Simplified Arabic"/>
          <w:sz w:val="28"/>
          <w:szCs w:val="28"/>
          <w:rtl/>
        </w:rPr>
        <w:t>ة بشدّة المعايي</w:t>
      </w:r>
      <w:r>
        <w:rPr>
          <w:rFonts w:ascii="Simplified Arabic" w:hAnsi="Simplified Arabic" w:cs="Simplified Arabic"/>
          <w:sz w:val="28"/>
          <w:szCs w:val="28"/>
          <w:rtl/>
        </w:rPr>
        <w:t>ر المزدوجة في تعاملها مع الشعوب</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وهذا</w:t>
      </w:r>
      <w:r>
        <w:rPr>
          <w:rFonts w:ascii="Simplified Arabic" w:hAnsi="Simplified Arabic" w:cs="Simplified Arabic"/>
          <w:sz w:val="28"/>
          <w:szCs w:val="28"/>
          <w:rtl/>
        </w:rPr>
        <w:t xml:space="preserve"> النوع من الظلم إنّما يولّد ردّ</w:t>
      </w:r>
      <w:r w:rsidRPr="00B71CAE">
        <w:rPr>
          <w:rFonts w:ascii="Simplified Arabic" w:hAnsi="Simplified Arabic" w:cs="Simplified Arabic"/>
          <w:sz w:val="28"/>
          <w:szCs w:val="28"/>
          <w:rtl/>
        </w:rPr>
        <w:t xml:space="preserve"> فعلٍ لدى الذين يعانون منه.</w:t>
      </w:r>
    </w:p>
    <w:p w14:paraId="685D3C44" w14:textId="745134FB" w:rsidR="00451228" w:rsidRDefault="00C302F8" w:rsidP="00451228">
      <w:pPr>
        <w:pStyle w:val="ListParagraph"/>
        <w:tabs>
          <w:tab w:val="right" w:pos="996"/>
        </w:tabs>
        <w:bidi/>
        <w:spacing w:after="120" w:line="240" w:lineRule="auto"/>
        <w:ind w:left="180" w:firstLine="211"/>
        <w:jc w:val="both"/>
        <w:rPr>
          <w:rFonts w:ascii="Simplified Arabic" w:hAnsi="Simplified Arabic" w:cs="Simplified Arabic"/>
          <w:sz w:val="28"/>
          <w:szCs w:val="28"/>
          <w:rtl/>
        </w:rPr>
      </w:pPr>
      <w:r>
        <w:rPr>
          <w:rFonts w:ascii="Simplified Arabic" w:hAnsi="Simplified Arabic" w:cs="Simplified Arabic" w:hint="cs"/>
          <w:sz w:val="28"/>
          <w:szCs w:val="28"/>
          <w:rtl/>
        </w:rPr>
        <w:t>................</w:t>
      </w:r>
      <w:bookmarkStart w:id="8" w:name="_GoBack"/>
      <w:bookmarkEnd w:id="8"/>
    </w:p>
    <w:p w14:paraId="5BDDE9F2" w14:textId="77777777" w:rsidR="00451228" w:rsidRPr="00B71CAE" w:rsidRDefault="00451228" w:rsidP="00451228">
      <w:pPr>
        <w:pStyle w:val="ListParagraph"/>
        <w:tabs>
          <w:tab w:val="right" w:pos="996"/>
        </w:tabs>
        <w:bidi/>
        <w:spacing w:after="120" w:line="240" w:lineRule="auto"/>
        <w:ind w:left="180" w:firstLine="211"/>
        <w:jc w:val="both"/>
        <w:rPr>
          <w:rFonts w:ascii="Simplified Arabic" w:hAnsi="Simplified Arabic" w:cs="Simplified Arabic"/>
          <w:sz w:val="28"/>
          <w:szCs w:val="28"/>
        </w:rPr>
      </w:pPr>
      <w:r w:rsidRPr="00B71CAE">
        <w:rPr>
          <w:rFonts w:ascii="Simplified Arabic" w:hAnsi="Simplified Arabic" w:cs="Simplified Arabic"/>
          <w:b/>
          <w:bCs/>
          <w:sz w:val="28"/>
          <w:szCs w:val="28"/>
          <w:rtl/>
        </w:rPr>
        <w:t>إرهاب الكيان الصهيوني</w:t>
      </w:r>
    </w:p>
    <w:p w14:paraId="6B64E2AC" w14:textId="77777777" w:rsidR="00451228" w:rsidRPr="00B71CAE" w:rsidRDefault="00451228" w:rsidP="00451228">
      <w:pPr>
        <w:pStyle w:val="ListParagraph"/>
        <w:tabs>
          <w:tab w:val="right" w:pos="0"/>
          <w:tab w:val="right" w:pos="996"/>
        </w:tabs>
        <w:bidi/>
        <w:spacing w:after="120" w:line="240" w:lineRule="auto"/>
        <w:ind w:left="180" w:firstLine="211"/>
        <w:jc w:val="both"/>
        <w:rPr>
          <w:rFonts w:ascii="Simplified Arabic" w:hAnsi="Simplified Arabic" w:cs="Simplified Arabic"/>
          <w:sz w:val="28"/>
          <w:szCs w:val="28"/>
        </w:rPr>
      </w:pPr>
      <w:r w:rsidRPr="00B71CAE">
        <w:rPr>
          <w:rFonts w:ascii="Simplified Arabic" w:hAnsi="Simplified Arabic" w:cs="Simplified Arabic"/>
          <w:sz w:val="28"/>
          <w:szCs w:val="28"/>
          <w:rtl/>
        </w:rPr>
        <w:t>وهو نوعٌ م</w:t>
      </w:r>
      <w:r>
        <w:rPr>
          <w:rFonts w:ascii="Simplified Arabic" w:hAnsi="Simplified Arabic" w:cs="Simplified Arabic"/>
          <w:sz w:val="28"/>
          <w:szCs w:val="28"/>
          <w:rtl/>
        </w:rPr>
        <w:t>ن استغلال معاناة الشعوب وآلامها</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حين تُعاق</w:t>
      </w:r>
      <w:r>
        <w:rPr>
          <w:rFonts w:ascii="Simplified Arabic" w:hAnsi="Simplified Arabic" w:cs="Simplified Arabic" w:hint="cs"/>
          <w:sz w:val="28"/>
          <w:szCs w:val="28"/>
          <w:rtl/>
        </w:rPr>
        <w:t>َ</w:t>
      </w:r>
      <w:r w:rsidRPr="00B71CAE">
        <w:rPr>
          <w:rFonts w:ascii="Simplified Arabic" w:hAnsi="Simplified Arabic" w:cs="Simplified Arabic"/>
          <w:sz w:val="28"/>
          <w:szCs w:val="28"/>
          <w:rtl/>
        </w:rPr>
        <w:t>ب الضحيّة ويُكافأ الجلّاد. مثل هذا الظلم يُنتج عداءً وكراهيّة. ولعلّ أبرز مظاهره سياسة الدعم اللامتناهي للكيان الصهيونيّ الغاصب بحجّة حقّه الطبيعيّ في الدفاع عن نفسه، وفي مقابله شجب وإدانة حقوق الدول المظلومة في الدفاع</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كما يحصل في فلسطين وفي لبنان. </w:t>
      </w:r>
    </w:p>
    <w:p w14:paraId="1FE528D5" w14:textId="77777777" w:rsidR="00451228" w:rsidRDefault="00451228" w:rsidP="00451228">
      <w:pPr>
        <w:pStyle w:val="ListParagraph"/>
        <w:tabs>
          <w:tab w:val="right" w:pos="996"/>
        </w:tabs>
        <w:bidi/>
        <w:spacing w:after="120" w:line="240" w:lineRule="auto"/>
        <w:ind w:left="180" w:firstLine="211"/>
        <w:jc w:val="both"/>
        <w:rPr>
          <w:rFonts w:ascii="Simplified Arabic" w:hAnsi="Simplified Arabic" w:cs="Simplified Arabic"/>
          <w:sz w:val="28"/>
          <w:szCs w:val="28"/>
          <w:rtl/>
        </w:rPr>
      </w:pPr>
    </w:p>
    <w:p w14:paraId="355C47C0" w14:textId="77777777" w:rsidR="00451228" w:rsidRDefault="00091F2B" w:rsidP="00451228">
      <w:pPr>
        <w:pStyle w:val="ListParagraph"/>
        <w:tabs>
          <w:tab w:val="right" w:pos="996"/>
        </w:tabs>
        <w:bidi/>
        <w:spacing w:after="120" w:line="240" w:lineRule="auto"/>
        <w:ind w:left="180" w:firstLine="211"/>
        <w:jc w:val="both"/>
        <w:rPr>
          <w:rFonts w:ascii="Simplified Arabic" w:hAnsi="Simplified Arabic" w:cs="Simplified Arabic"/>
          <w:sz w:val="28"/>
          <w:szCs w:val="28"/>
          <w:rtl/>
        </w:rPr>
      </w:pPr>
      <w:r>
        <w:rPr>
          <w:rFonts w:ascii="Simplified Arabic" w:hAnsi="Simplified Arabic" w:cs="Simplified Arabic" w:hint="cs"/>
          <w:sz w:val="28"/>
          <w:szCs w:val="28"/>
          <w:rtl/>
        </w:rPr>
        <w:t>..................................</w:t>
      </w:r>
    </w:p>
    <w:p w14:paraId="30395875" w14:textId="77777777" w:rsidR="00451228" w:rsidRPr="00B71CAE" w:rsidRDefault="00451228" w:rsidP="00451228">
      <w:pPr>
        <w:pStyle w:val="ListParagraph"/>
        <w:tabs>
          <w:tab w:val="right" w:pos="996"/>
        </w:tabs>
        <w:bidi/>
        <w:spacing w:after="120" w:line="240" w:lineRule="auto"/>
        <w:ind w:left="180" w:firstLine="211"/>
        <w:jc w:val="both"/>
        <w:rPr>
          <w:rFonts w:ascii="Simplified Arabic" w:hAnsi="Simplified Arabic" w:cs="Simplified Arabic"/>
          <w:b/>
          <w:bCs/>
          <w:sz w:val="28"/>
          <w:szCs w:val="28"/>
        </w:rPr>
      </w:pPr>
      <w:r w:rsidRPr="00B71CAE">
        <w:rPr>
          <w:rFonts w:ascii="Simplified Arabic" w:hAnsi="Simplified Arabic" w:cs="Simplified Arabic"/>
          <w:b/>
          <w:bCs/>
          <w:sz w:val="28"/>
          <w:szCs w:val="28"/>
          <w:rtl/>
        </w:rPr>
        <w:t>ترجيح مصالح الحكومات ع</w:t>
      </w:r>
      <w:r>
        <w:rPr>
          <w:rFonts w:ascii="Simplified Arabic" w:hAnsi="Simplified Arabic" w:cs="Simplified Arabic"/>
          <w:b/>
          <w:bCs/>
          <w:sz w:val="28"/>
          <w:szCs w:val="28"/>
          <w:rtl/>
        </w:rPr>
        <w:t>لى القيم الإنسانيّة والأخلاقيّة</w:t>
      </w:r>
    </w:p>
    <w:p w14:paraId="230353D4" w14:textId="31BFAA58" w:rsidR="00451228" w:rsidRPr="00317EC5" w:rsidRDefault="00451228" w:rsidP="00451228">
      <w:pPr>
        <w:pStyle w:val="ListParagraph"/>
        <w:bidi/>
        <w:spacing w:after="120" w:line="240" w:lineRule="auto"/>
        <w:ind w:left="180"/>
        <w:jc w:val="both"/>
        <w:rPr>
          <w:rFonts w:ascii="Simplified Arabic" w:hAnsi="Simplified Arabic" w:cs="Simplified Arabic"/>
          <w:b/>
          <w:bCs/>
          <w:sz w:val="28"/>
          <w:szCs w:val="28"/>
        </w:rPr>
      </w:pPr>
      <w:r w:rsidRPr="00317EC5">
        <w:rPr>
          <w:rFonts w:ascii="Simplified Arabic" w:hAnsi="Simplified Arabic" w:cs="Simplified Arabic"/>
          <w:sz w:val="28"/>
          <w:szCs w:val="28"/>
          <w:rtl/>
        </w:rPr>
        <w:t>تقوم القوى الكبرى بدعم الإرهاب؛ بغية الوصول الى مطامعها في السيطرة، حتّى لو كلّف الأمر آلاف الأرواح.</w:t>
      </w:r>
    </w:p>
    <w:p w14:paraId="51B39EE4" w14:textId="0FB4807C" w:rsidR="00451228" w:rsidRPr="0032604D" w:rsidRDefault="00451228" w:rsidP="00451228">
      <w:pPr>
        <w:pStyle w:val="ListParagraph"/>
        <w:bidi/>
        <w:spacing w:after="120" w:line="240" w:lineRule="auto"/>
        <w:ind w:left="180"/>
        <w:jc w:val="both"/>
        <w:rPr>
          <w:rFonts w:ascii="Simplified Arabic" w:hAnsi="Simplified Arabic" w:cs="Simplified Arabic"/>
          <w:b/>
          <w:bCs/>
          <w:sz w:val="28"/>
          <w:szCs w:val="28"/>
          <w:rtl/>
        </w:rPr>
      </w:pPr>
      <w:r w:rsidRPr="00B95B57">
        <w:rPr>
          <w:rFonts w:ascii="Simplified Arabic" w:hAnsi="Simplified Arabic" w:cs="Simplified Arabic"/>
          <w:sz w:val="28"/>
          <w:szCs w:val="28"/>
          <w:rtl/>
        </w:rPr>
        <w:t>يقول الإمام الخامنئيّ (دام ظلّه):</w:t>
      </w:r>
      <w:r>
        <w:rPr>
          <w:rFonts w:ascii="Simplified Arabic" w:hAnsi="Simplified Arabic" w:cs="Simplified Arabic" w:hint="cs"/>
          <w:sz w:val="28"/>
          <w:szCs w:val="28"/>
          <w:rtl/>
        </w:rPr>
        <w:t xml:space="preserve"> </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طوال سنواتٍ متمادية، كان الأمريكيّون يبحثون عن مصالحهم في أفريقيا، وفي آسيا، وفي أمريكا اللاتينيّة، وفي الشرق الأوسط، وفي البحر، وفي الصحراء، وكلّما شعروا بأن</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مصالحهم تقتضي مقتل بعض الأشخاص</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 ل</w:t>
      </w:r>
      <w:r>
        <w:rPr>
          <w:rFonts w:ascii="Simplified Arabic" w:hAnsi="Simplified Arabic" w:cs="Simplified Arabic"/>
          <w:b/>
          <w:bCs/>
          <w:sz w:val="28"/>
          <w:szCs w:val="28"/>
          <w:rtl/>
        </w:rPr>
        <w:t>م يقصّروا في ذلك!</w:t>
      </w:r>
      <w:r>
        <w:rPr>
          <w:rFonts w:ascii="Simplified Arabic" w:hAnsi="Simplified Arabic" w:cs="Simplified Arabic" w:hint="cs"/>
          <w:b/>
          <w:bCs/>
          <w:sz w:val="28"/>
          <w:szCs w:val="28"/>
          <w:rtl/>
        </w:rPr>
        <w:t>»</w:t>
      </w:r>
      <w:r w:rsidR="00317EC5">
        <w:rPr>
          <w:rFonts w:ascii="Simplified Arabic" w:hAnsi="Simplified Arabic" w:cs="Simplified Arabic" w:hint="cs"/>
          <w:b/>
          <w:bCs/>
          <w:sz w:val="28"/>
          <w:szCs w:val="28"/>
          <w:rtl/>
        </w:rPr>
        <w:t>.</w:t>
      </w:r>
    </w:p>
    <w:p w14:paraId="72E3777A" w14:textId="77777777" w:rsidR="00451228" w:rsidRPr="0032604D" w:rsidRDefault="00451228" w:rsidP="00451228">
      <w:pPr>
        <w:pStyle w:val="Heading3"/>
        <w:shd w:val="clear" w:color="auto" w:fill="D99594" w:themeFill="accent2" w:themeFillTint="99"/>
        <w:spacing w:after="120"/>
        <w:rPr>
          <w:rtl/>
        </w:rPr>
      </w:pPr>
      <w:bookmarkStart w:id="9" w:name="_Toc40712054"/>
      <w:r>
        <w:rPr>
          <w:rtl/>
        </w:rPr>
        <w:t>سا</w:t>
      </w:r>
      <w:r>
        <w:rPr>
          <w:rFonts w:hint="cs"/>
          <w:rtl/>
        </w:rPr>
        <w:t>بعًا</w:t>
      </w:r>
      <w:r w:rsidRPr="00B71CAE">
        <w:rPr>
          <w:rtl/>
        </w:rPr>
        <w:t xml:space="preserve">: الغزو </w:t>
      </w:r>
      <w:r>
        <w:rPr>
          <w:rtl/>
        </w:rPr>
        <w:t>الثقافيّ</w:t>
      </w:r>
      <w:r>
        <w:rPr>
          <w:rFonts w:hint="cs"/>
          <w:rtl/>
        </w:rPr>
        <w:t xml:space="preserve"> </w:t>
      </w:r>
      <w:r>
        <w:rPr>
          <w:rtl/>
        </w:rPr>
        <w:t>الغربيّ</w:t>
      </w:r>
      <w:bookmarkEnd w:id="9"/>
    </w:p>
    <w:p w14:paraId="62E15B7B" w14:textId="6684EB94" w:rsidR="00451228" w:rsidRPr="00B71CAE" w:rsidRDefault="00091F2B" w:rsidP="00B7136B">
      <w:pPr>
        <w:pStyle w:val="ListParagraph"/>
        <w:bidi/>
        <w:spacing w:after="120" w:line="240" w:lineRule="auto"/>
        <w:ind w:left="4"/>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Pr>
          <w:rFonts w:ascii="Simplified Arabic" w:hAnsi="Simplified Arabic" w:cs="Simplified Arabic" w:hint="cs"/>
          <w:sz w:val="28"/>
          <w:szCs w:val="28"/>
          <w:rtl/>
        </w:rPr>
        <w:t xml:space="preserve"> </w:t>
      </w:r>
    </w:p>
    <w:p w14:paraId="0487EE5A" w14:textId="2A0CC015" w:rsidR="00493190" w:rsidRPr="00493190" w:rsidRDefault="00451228" w:rsidP="00451228">
      <w:pPr>
        <w:pStyle w:val="ListParagraph"/>
        <w:numPr>
          <w:ilvl w:val="0"/>
          <w:numId w:val="27"/>
        </w:numPr>
        <w:bidi/>
        <w:spacing w:after="120" w:line="240" w:lineRule="auto"/>
        <w:ind w:left="146" w:firstLine="283"/>
        <w:jc w:val="both"/>
        <w:rPr>
          <w:rFonts w:ascii="Simplified Arabic" w:hAnsi="Simplified Arabic" w:cs="Simplified Arabic"/>
          <w:sz w:val="28"/>
          <w:szCs w:val="28"/>
        </w:rPr>
      </w:pPr>
      <w:r w:rsidRPr="00B71CAE">
        <w:rPr>
          <w:rFonts w:ascii="Simplified Arabic" w:hAnsi="Simplified Arabic" w:cs="Simplified Arabic"/>
          <w:b/>
          <w:bCs/>
          <w:sz w:val="28"/>
          <w:szCs w:val="28"/>
          <w:rtl/>
        </w:rPr>
        <w:t>الثقافات الوطنيّة مصدر اعتزازٍ للأوطان:</w:t>
      </w:r>
      <w:r w:rsidRPr="00B71CAE">
        <w:rPr>
          <w:rFonts w:ascii="Simplified Arabic" w:hAnsi="Simplified Arabic" w:cs="Simplified Arabic"/>
          <w:sz w:val="28"/>
          <w:szCs w:val="28"/>
          <w:rtl/>
        </w:rPr>
        <w:t xml:space="preserve"> </w:t>
      </w:r>
      <w:r w:rsidR="00493190">
        <w:rPr>
          <w:rFonts w:ascii="Simplified Arabic" w:hAnsi="Simplified Arabic" w:cs="Simplified Arabic" w:hint="cs"/>
          <w:sz w:val="28"/>
          <w:szCs w:val="28"/>
          <w:rtl/>
        </w:rPr>
        <w:t>ثقافة</w:t>
      </w:r>
      <w:r w:rsidR="00493190" w:rsidRPr="00493190">
        <w:rPr>
          <w:rFonts w:ascii="Simplified Arabic" w:hAnsi="Simplified Arabic" w:cs="Simplified Arabic" w:hint="cs"/>
          <w:sz w:val="28"/>
          <w:szCs w:val="28"/>
          <w:rtl/>
        </w:rPr>
        <w:t xml:space="preserve"> أيّ أمّة </w:t>
      </w:r>
      <w:r w:rsidRPr="00493190">
        <w:rPr>
          <w:rFonts w:ascii="Simplified Arabic" w:hAnsi="Simplified Arabic" w:cs="Simplified Arabic"/>
          <w:sz w:val="28"/>
          <w:szCs w:val="28"/>
          <w:rtl/>
        </w:rPr>
        <w:t>هي المظهر لتاريخ</w:t>
      </w:r>
      <w:r w:rsidR="00493190" w:rsidRPr="00493190">
        <w:rPr>
          <w:rFonts w:ascii="Simplified Arabic" w:hAnsi="Simplified Arabic" w:cs="Simplified Arabic" w:hint="cs"/>
          <w:sz w:val="28"/>
          <w:szCs w:val="28"/>
          <w:rtl/>
        </w:rPr>
        <w:t>ها</w:t>
      </w:r>
      <w:r w:rsidRPr="00493190">
        <w:rPr>
          <w:rFonts w:ascii="Simplified Arabic" w:hAnsi="Simplified Arabic" w:cs="Simplified Arabic"/>
          <w:sz w:val="28"/>
          <w:szCs w:val="28"/>
          <w:rtl/>
        </w:rPr>
        <w:t xml:space="preserve"> </w:t>
      </w:r>
      <w:r w:rsidRPr="00493190">
        <w:rPr>
          <w:rFonts w:ascii="Simplified Arabic" w:hAnsi="Simplified Arabic" w:cs="Simplified Arabic"/>
          <w:sz w:val="28"/>
          <w:szCs w:val="28"/>
          <w:rtl/>
          <w:lang w:bidi="ar-LB"/>
        </w:rPr>
        <w:t>وحضارتها</w:t>
      </w:r>
      <w:r w:rsidR="00493190" w:rsidRPr="00493190">
        <w:rPr>
          <w:rFonts w:ascii="Simplified Arabic" w:hAnsi="Simplified Arabic" w:cs="Simplified Arabic" w:hint="cs"/>
          <w:sz w:val="28"/>
          <w:szCs w:val="28"/>
          <w:rtl/>
          <w:lang w:bidi="ar-LB"/>
        </w:rPr>
        <w:t>،</w:t>
      </w:r>
      <w:r w:rsidRPr="00493190">
        <w:rPr>
          <w:rFonts w:ascii="Simplified Arabic" w:hAnsi="Simplified Arabic" w:cs="Simplified Arabic"/>
          <w:sz w:val="28"/>
          <w:szCs w:val="28"/>
          <w:rtl/>
          <w:lang w:bidi="ar-LB"/>
        </w:rPr>
        <w:t xml:space="preserve"> ولذا</w:t>
      </w:r>
      <w:r w:rsidRPr="00493190">
        <w:rPr>
          <w:rFonts w:ascii="Simplified Arabic" w:hAnsi="Simplified Arabic" w:cs="Simplified Arabic"/>
          <w:sz w:val="28"/>
          <w:szCs w:val="28"/>
          <w:rtl/>
        </w:rPr>
        <w:t xml:space="preserve"> تعتزّ الأمم بثقافاتها</w:t>
      </w:r>
      <w:r w:rsidR="00493190" w:rsidRPr="00493190">
        <w:rPr>
          <w:rFonts w:ascii="Simplified Arabic" w:hAnsi="Simplified Arabic" w:cs="Simplified Arabic" w:hint="cs"/>
          <w:sz w:val="28"/>
          <w:szCs w:val="28"/>
          <w:rtl/>
        </w:rPr>
        <w:t>،</w:t>
      </w:r>
      <w:r w:rsidRPr="00493190">
        <w:rPr>
          <w:rFonts w:ascii="Simplified Arabic" w:hAnsi="Simplified Arabic" w:cs="Simplified Arabic"/>
          <w:sz w:val="28"/>
          <w:szCs w:val="28"/>
          <w:rtl/>
        </w:rPr>
        <w:t xml:space="preserve"> </w:t>
      </w:r>
      <w:r w:rsidR="00493190" w:rsidRPr="00493190">
        <w:rPr>
          <w:rFonts w:ascii="Simplified Arabic" w:hAnsi="Simplified Arabic" w:cs="Simplified Arabic" w:hint="cs"/>
          <w:sz w:val="28"/>
          <w:szCs w:val="28"/>
          <w:rtl/>
        </w:rPr>
        <w:t>ف</w:t>
      </w:r>
      <w:r w:rsidRPr="00493190">
        <w:rPr>
          <w:rFonts w:ascii="Simplified Arabic" w:hAnsi="Simplified Arabic" w:cs="Simplified Arabic"/>
          <w:sz w:val="28"/>
          <w:szCs w:val="28"/>
          <w:rtl/>
        </w:rPr>
        <w:t>ثقاف</w:t>
      </w:r>
      <w:r w:rsidR="00493190" w:rsidRPr="00493190">
        <w:rPr>
          <w:rFonts w:ascii="Simplified Arabic" w:hAnsi="Simplified Arabic" w:cs="Simplified Arabic" w:hint="cs"/>
          <w:sz w:val="28"/>
          <w:szCs w:val="28"/>
          <w:rtl/>
        </w:rPr>
        <w:t xml:space="preserve">ة </w:t>
      </w:r>
      <w:r w:rsidR="00493190">
        <w:rPr>
          <w:rFonts w:ascii="Simplified Arabic" w:hAnsi="Simplified Arabic" w:cs="Simplified Arabic" w:hint="cs"/>
          <w:sz w:val="28"/>
          <w:szCs w:val="28"/>
          <w:rtl/>
        </w:rPr>
        <w:t>ال</w:t>
      </w:r>
      <w:r w:rsidR="00493190" w:rsidRPr="00493190">
        <w:rPr>
          <w:rFonts w:ascii="Simplified Arabic" w:hAnsi="Simplified Arabic" w:cs="Simplified Arabic" w:hint="cs"/>
          <w:sz w:val="28"/>
          <w:szCs w:val="28"/>
          <w:rtl/>
        </w:rPr>
        <w:t>أمّة</w:t>
      </w:r>
      <w:r w:rsidRPr="00493190">
        <w:rPr>
          <w:rFonts w:ascii="Simplified Arabic" w:hAnsi="Simplified Arabic" w:cs="Simplified Arabic"/>
          <w:sz w:val="28"/>
          <w:szCs w:val="28"/>
          <w:rtl/>
        </w:rPr>
        <w:t xml:space="preserve"> </w:t>
      </w:r>
      <w:r w:rsidRPr="00493190">
        <w:rPr>
          <w:rFonts w:ascii="Simplified Arabic" w:hAnsi="Simplified Arabic" w:cs="Simplified Arabic"/>
          <w:sz w:val="28"/>
          <w:szCs w:val="28"/>
          <w:rtl/>
          <w:lang w:bidi="ar-LB"/>
        </w:rPr>
        <w:t xml:space="preserve">هي </w:t>
      </w:r>
      <w:r w:rsidRPr="00493190">
        <w:rPr>
          <w:rFonts w:ascii="Simplified Arabic" w:hAnsi="Simplified Arabic" w:cs="Simplified Arabic"/>
          <w:sz w:val="28"/>
          <w:szCs w:val="28"/>
          <w:rtl/>
        </w:rPr>
        <w:t xml:space="preserve">وجودها، وهي التي تجمع جميع </w:t>
      </w:r>
      <w:r w:rsidRPr="00493190">
        <w:rPr>
          <w:rFonts w:ascii="Simplified Arabic" w:hAnsi="Simplified Arabic" w:cs="Simplified Arabic"/>
          <w:sz w:val="28"/>
          <w:szCs w:val="28"/>
          <w:rtl/>
          <w:lang w:bidi="ar-LB"/>
        </w:rPr>
        <w:t>أطيافها</w:t>
      </w:r>
      <w:r w:rsidRPr="00493190">
        <w:rPr>
          <w:rFonts w:ascii="Simplified Arabic" w:hAnsi="Simplified Arabic" w:cs="Simplified Arabic" w:hint="cs"/>
          <w:sz w:val="28"/>
          <w:szCs w:val="28"/>
          <w:rtl/>
        </w:rPr>
        <w:t>،</w:t>
      </w:r>
      <w:r w:rsidRPr="00493190">
        <w:rPr>
          <w:rFonts w:ascii="Simplified Arabic" w:hAnsi="Simplified Arabic" w:cs="Simplified Arabic"/>
          <w:sz w:val="28"/>
          <w:szCs w:val="28"/>
          <w:rtl/>
        </w:rPr>
        <w:t xml:space="preserve"> </w:t>
      </w:r>
      <w:r w:rsidRPr="00493190">
        <w:rPr>
          <w:rFonts w:ascii="Simplified Arabic" w:hAnsi="Simplified Arabic" w:cs="Simplified Arabic"/>
          <w:sz w:val="28"/>
          <w:szCs w:val="28"/>
          <w:rtl/>
          <w:lang w:bidi="ar-LB"/>
        </w:rPr>
        <w:t>وتصنع الأرضيّة المشتركة للتعايش بينهم</w:t>
      </w:r>
      <w:r w:rsidRPr="00493190">
        <w:rPr>
          <w:rFonts w:ascii="Simplified Arabic" w:hAnsi="Simplified Arabic" w:cs="Simplified Arabic"/>
          <w:b/>
          <w:bCs/>
          <w:sz w:val="28"/>
          <w:szCs w:val="28"/>
          <w:rtl/>
          <w:lang w:bidi="ar-LB"/>
        </w:rPr>
        <w:t xml:space="preserve">. </w:t>
      </w:r>
    </w:p>
    <w:p w14:paraId="7A7F774A" w14:textId="0053442C" w:rsidR="00451228" w:rsidRDefault="00493190" w:rsidP="00B7136B">
      <w:pPr>
        <w:pStyle w:val="ListParagraph"/>
        <w:bidi/>
        <w:spacing w:after="120" w:line="240" w:lineRule="auto"/>
        <w:ind w:left="429"/>
        <w:jc w:val="both"/>
        <w:rPr>
          <w:rFonts w:ascii="Simplified Arabic" w:hAnsi="Simplified Arabic" w:cs="Simplified Arabic"/>
          <w:b/>
          <w:bCs/>
          <w:sz w:val="28"/>
          <w:szCs w:val="28"/>
          <w:rtl/>
        </w:rPr>
      </w:pPr>
      <w:r w:rsidRPr="00B7136B">
        <w:rPr>
          <w:rFonts w:ascii="Simplified Arabic" w:hAnsi="Simplified Arabic" w:cs="Simplified Arabic" w:hint="cs"/>
          <w:sz w:val="28"/>
          <w:szCs w:val="28"/>
          <w:rtl/>
        </w:rPr>
        <w:lastRenderedPageBreak/>
        <w:t xml:space="preserve">يقول </w:t>
      </w:r>
      <w:r w:rsidR="001A7EED" w:rsidRPr="00B7136B">
        <w:rPr>
          <w:rFonts w:ascii="Simplified Arabic" w:hAnsi="Simplified Arabic" w:cs="Simplified Arabic" w:hint="cs"/>
          <w:sz w:val="28"/>
          <w:szCs w:val="28"/>
          <w:rtl/>
        </w:rPr>
        <w:t>الإمام الخامنئي</w:t>
      </w:r>
      <w:r w:rsidR="00B7136B" w:rsidRPr="00B7136B">
        <w:rPr>
          <w:rFonts w:ascii="Simplified Arabic" w:hAnsi="Simplified Arabic" w:cs="Simplified Arabic" w:hint="cs"/>
          <w:sz w:val="28"/>
          <w:szCs w:val="28"/>
          <w:rtl/>
        </w:rPr>
        <w:t xml:space="preserve"> </w:t>
      </w:r>
      <w:r w:rsidR="001A7EED" w:rsidRPr="00B7136B">
        <w:rPr>
          <w:rFonts w:ascii="Simplified Arabic" w:hAnsi="Simplified Arabic" w:cs="Simplified Arabic" w:hint="cs"/>
          <w:sz w:val="28"/>
          <w:szCs w:val="28"/>
          <w:rtl/>
        </w:rPr>
        <w:t>(دام ظلّه)</w:t>
      </w:r>
      <w:r w:rsidRPr="00B7136B">
        <w:rPr>
          <w:rFonts w:ascii="Simplified Arabic" w:hAnsi="Simplified Arabic" w:cs="Simplified Arabic" w:hint="cs"/>
          <w:sz w:val="28"/>
          <w:szCs w:val="28"/>
          <w:rtl/>
        </w:rPr>
        <w:t>:</w:t>
      </w:r>
      <w:r>
        <w:rPr>
          <w:rFonts w:ascii="Simplified Arabic" w:hAnsi="Simplified Arabic" w:cs="Simplified Arabic" w:hint="cs"/>
          <w:b/>
          <w:bCs/>
          <w:sz w:val="28"/>
          <w:szCs w:val="28"/>
          <w:rtl/>
        </w:rPr>
        <w:t xml:space="preserve"> </w:t>
      </w:r>
      <w:r w:rsidR="00451228" w:rsidRPr="00B7136B">
        <w:rPr>
          <w:rFonts w:ascii="Simplified Arabic" w:hAnsi="Simplified Arabic" w:cs="Simplified Arabic" w:hint="cs"/>
          <w:sz w:val="28"/>
          <w:szCs w:val="28"/>
          <w:rtl/>
        </w:rPr>
        <w:t>«</w:t>
      </w:r>
      <w:r w:rsidR="00451228" w:rsidRPr="00B7136B">
        <w:rPr>
          <w:rFonts w:ascii="Simplified Arabic" w:hAnsi="Simplified Arabic" w:cs="Simplified Arabic"/>
          <w:sz w:val="28"/>
          <w:szCs w:val="28"/>
          <w:rtl/>
        </w:rPr>
        <w:t>إنّ الثقافة هي هويّة أيّ شعبٍ، الق</w:t>
      </w:r>
      <w:r w:rsidR="00451228" w:rsidRPr="00B7136B">
        <w:rPr>
          <w:rFonts w:ascii="Simplified Arabic" w:hAnsi="Simplified Arabic" w:cs="Simplified Arabic" w:hint="cs"/>
          <w:sz w:val="28"/>
          <w:szCs w:val="28"/>
          <w:rtl/>
        </w:rPr>
        <w:t>ِ</w:t>
      </w:r>
      <w:r w:rsidR="00451228" w:rsidRPr="00B7136B">
        <w:rPr>
          <w:rFonts w:ascii="Simplified Arabic" w:hAnsi="Simplified Arabic" w:cs="Simplified Arabic"/>
          <w:sz w:val="28"/>
          <w:szCs w:val="28"/>
          <w:rtl/>
        </w:rPr>
        <w:t>ي</w:t>
      </w:r>
      <w:r w:rsidR="00451228" w:rsidRPr="00B7136B">
        <w:rPr>
          <w:rFonts w:ascii="Simplified Arabic" w:hAnsi="Simplified Arabic" w:cs="Simplified Arabic" w:hint="cs"/>
          <w:sz w:val="28"/>
          <w:szCs w:val="28"/>
          <w:rtl/>
        </w:rPr>
        <w:t>َ</w:t>
      </w:r>
      <w:r w:rsidR="00451228" w:rsidRPr="00B7136B">
        <w:rPr>
          <w:rFonts w:ascii="Simplified Arabic" w:hAnsi="Simplified Arabic" w:cs="Simplified Arabic"/>
          <w:sz w:val="28"/>
          <w:szCs w:val="28"/>
          <w:rtl/>
        </w:rPr>
        <w:t>م الثقافيّة هي روح الشعب ومعناه الحقيقيّ، كلّ شيءٍ مرتبطٌ بالثقافة</w:t>
      </w:r>
      <w:r w:rsidR="00451228" w:rsidRPr="00B7136B">
        <w:rPr>
          <w:rFonts w:ascii="Simplified Arabic" w:hAnsi="Simplified Arabic" w:cs="Simplified Arabic" w:hint="cs"/>
          <w:sz w:val="28"/>
          <w:szCs w:val="28"/>
          <w:rtl/>
        </w:rPr>
        <w:t>»</w:t>
      </w:r>
      <w:r w:rsidRPr="00B7136B">
        <w:rPr>
          <w:rFonts w:ascii="Simplified Arabic" w:hAnsi="Simplified Arabic" w:cs="Simplified Arabic" w:hint="cs"/>
          <w:sz w:val="28"/>
          <w:szCs w:val="28"/>
          <w:rtl/>
        </w:rPr>
        <w:t>.</w:t>
      </w:r>
    </w:p>
    <w:p w14:paraId="6120235F" w14:textId="77777777" w:rsidR="009613D1" w:rsidRPr="00493190" w:rsidRDefault="009613D1" w:rsidP="009613D1">
      <w:pPr>
        <w:pStyle w:val="ListParagraph"/>
        <w:bidi/>
        <w:spacing w:after="120" w:line="240" w:lineRule="auto"/>
        <w:ind w:left="429"/>
        <w:jc w:val="both"/>
        <w:rPr>
          <w:rFonts w:ascii="Simplified Arabic" w:hAnsi="Simplified Arabic" w:cs="Simplified Arabic"/>
          <w:sz w:val="28"/>
          <w:szCs w:val="28"/>
          <w:rtl/>
        </w:rPr>
      </w:pPr>
    </w:p>
    <w:p w14:paraId="07104A85" w14:textId="28F9D465" w:rsidR="00451228" w:rsidRDefault="00451228" w:rsidP="00451228">
      <w:pPr>
        <w:pStyle w:val="ListParagraph"/>
        <w:numPr>
          <w:ilvl w:val="0"/>
          <w:numId w:val="27"/>
        </w:numPr>
        <w:tabs>
          <w:tab w:val="right" w:pos="180"/>
          <w:tab w:val="right" w:pos="996"/>
        </w:tabs>
        <w:bidi/>
        <w:spacing w:after="120" w:line="240" w:lineRule="auto"/>
        <w:ind w:left="180" w:firstLine="249"/>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احتقار الثقافات عنفٌ </w:t>
      </w:r>
      <w:r w:rsidRPr="00B71CAE">
        <w:rPr>
          <w:rFonts w:ascii="Simplified Arabic" w:hAnsi="Simplified Arabic" w:cs="Simplified Arabic"/>
          <w:b/>
          <w:bCs/>
          <w:sz w:val="28"/>
          <w:szCs w:val="28"/>
          <w:rtl/>
          <w:lang w:bidi="ar-LB"/>
        </w:rPr>
        <w:t>صامت</w:t>
      </w:r>
      <w:r w:rsidRPr="00B71CAE">
        <w:rPr>
          <w:rFonts w:ascii="Simplified Arabic" w:hAnsi="Simplified Arabic" w:cs="Simplified Arabic"/>
          <w:b/>
          <w:bCs/>
          <w:sz w:val="28"/>
          <w:szCs w:val="28"/>
          <w:rtl/>
        </w:rPr>
        <w:t>:</w:t>
      </w:r>
      <w:r w:rsidRPr="00B71CAE">
        <w:rPr>
          <w:rFonts w:ascii="Simplified Arabic" w:hAnsi="Simplified Arabic" w:cs="Simplified Arabic"/>
          <w:sz w:val="28"/>
          <w:szCs w:val="28"/>
          <w:rtl/>
        </w:rPr>
        <w:t xml:space="preserve"> </w:t>
      </w:r>
      <w:r w:rsidRPr="009613D1">
        <w:rPr>
          <w:rFonts w:ascii="Simplified Arabic" w:hAnsi="Simplified Arabic" w:cs="Simplified Arabic"/>
          <w:sz w:val="28"/>
          <w:szCs w:val="28"/>
          <w:rtl/>
        </w:rPr>
        <w:t>تنظر الثقافة الغربيّة إلى الثقافات الأخرى نظرةً دونيّة</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 xml:space="preserve"> وهذا عنفٌ صامت يتمظهر في محاولات تحقير لغات الشعوب المستعمَرة من قبل المستعمِر الغربيّ، واستبدالها بلهجات</w:t>
      </w:r>
      <w:r w:rsidR="009613D1"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 xml:space="preserve"> هجينة أو بلغة المستعمِر. فالل</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غة هي المكوّ</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ن الثقافيّ الأبرز الذي يربط الأمّة</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 xml:space="preserve"> وله العلاقة الوثيقة الأولى بالسيادة. </w:t>
      </w:r>
    </w:p>
    <w:p w14:paraId="170794E1" w14:textId="4383F2CD" w:rsidR="00451228" w:rsidRPr="009613D1" w:rsidRDefault="00451228" w:rsidP="00451228">
      <w:pPr>
        <w:pStyle w:val="ListParagraph"/>
        <w:numPr>
          <w:ilvl w:val="0"/>
          <w:numId w:val="27"/>
        </w:numPr>
        <w:tabs>
          <w:tab w:val="right" w:pos="996"/>
        </w:tabs>
        <w:bidi/>
        <w:spacing w:after="120" w:line="240" w:lineRule="auto"/>
        <w:ind w:left="180" w:firstLine="249"/>
        <w:jc w:val="both"/>
        <w:rPr>
          <w:rFonts w:ascii="Simplified Arabic" w:hAnsi="Simplified Arabic" w:cs="Simplified Arabic"/>
          <w:b/>
          <w:bCs/>
          <w:sz w:val="28"/>
          <w:szCs w:val="28"/>
          <w:u w:val="single"/>
        </w:rPr>
      </w:pPr>
      <w:r w:rsidRPr="009613D1">
        <w:rPr>
          <w:rFonts w:ascii="Simplified Arabic" w:hAnsi="Simplified Arabic" w:cs="Simplified Arabic"/>
          <w:b/>
          <w:bCs/>
          <w:sz w:val="28"/>
          <w:szCs w:val="28"/>
          <w:rtl/>
        </w:rPr>
        <w:t xml:space="preserve">الثقافة </w:t>
      </w:r>
      <w:r w:rsidRPr="009613D1">
        <w:rPr>
          <w:rFonts w:ascii="Simplified Arabic" w:hAnsi="Simplified Arabic" w:cs="Simplified Arabic"/>
          <w:b/>
          <w:bCs/>
          <w:sz w:val="28"/>
          <w:szCs w:val="28"/>
          <w:rtl/>
          <w:lang w:bidi="ar-LB"/>
        </w:rPr>
        <w:t xml:space="preserve">البديلة </w:t>
      </w:r>
      <w:r w:rsidRPr="009613D1">
        <w:rPr>
          <w:rFonts w:ascii="Simplified Arabic" w:hAnsi="Simplified Arabic" w:cs="Simplified Arabic"/>
          <w:b/>
          <w:bCs/>
          <w:sz w:val="28"/>
          <w:szCs w:val="28"/>
          <w:rtl/>
        </w:rPr>
        <w:t xml:space="preserve">عدوانيّةٌ </w:t>
      </w:r>
      <w:r w:rsidRPr="009613D1">
        <w:rPr>
          <w:rFonts w:ascii="Simplified Arabic" w:hAnsi="Simplified Arabic" w:cs="Simplified Arabic"/>
          <w:b/>
          <w:bCs/>
          <w:sz w:val="28"/>
          <w:szCs w:val="28"/>
          <w:rtl/>
          <w:lang w:bidi="ar-LB"/>
        </w:rPr>
        <w:t>وهابطة</w:t>
      </w:r>
      <w:r w:rsidRPr="009613D1">
        <w:rPr>
          <w:rFonts w:ascii="Simplified Arabic" w:hAnsi="Simplified Arabic" w:cs="Simplified Arabic"/>
          <w:b/>
          <w:bCs/>
          <w:sz w:val="28"/>
          <w:szCs w:val="28"/>
          <w:rtl/>
        </w:rPr>
        <w:t>:</w:t>
      </w:r>
      <w:r w:rsidRPr="009613D1">
        <w:rPr>
          <w:rFonts w:ascii="Simplified Arabic" w:hAnsi="Simplified Arabic" w:cs="Simplified Arabic"/>
          <w:sz w:val="28"/>
          <w:szCs w:val="28"/>
          <w:rtl/>
        </w:rPr>
        <w:t xml:space="preserve"> عنصرا العدوانيّة والتحلّل الأخلاقيّ مكو</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نان أصيلان في الثقافة</w:t>
      </w:r>
      <w:r w:rsidR="009613D1" w:rsidRPr="009613D1">
        <w:rPr>
          <w:rFonts w:ascii="Simplified Arabic" w:hAnsi="Simplified Arabic" w:cs="Simplified Arabic" w:hint="cs"/>
          <w:sz w:val="28"/>
          <w:szCs w:val="28"/>
          <w:rtl/>
        </w:rPr>
        <w:t xml:space="preserve"> التي تصدّرها القوى الغربيّة إلى الشعوب الأخرى</w:t>
      </w:r>
      <w:r w:rsidRPr="009613D1">
        <w:rPr>
          <w:rFonts w:ascii="Simplified Arabic" w:hAnsi="Simplified Arabic" w:cs="Simplified Arabic"/>
          <w:sz w:val="28"/>
          <w:szCs w:val="28"/>
          <w:rtl/>
        </w:rPr>
        <w:t>، ولقد هبطا بمكانتها إلى أن أصبحت غير مقبولةٍ حتّى عند بعض الغرب.</w:t>
      </w:r>
      <w:r w:rsidRPr="009613D1">
        <w:rPr>
          <w:rFonts w:ascii="Simplified Arabic" w:hAnsi="Simplified Arabic" w:cs="Simplified Arabic"/>
          <w:b/>
          <w:bCs/>
          <w:sz w:val="28"/>
          <w:szCs w:val="28"/>
          <w:rtl/>
        </w:rPr>
        <w:t xml:space="preserve"> </w:t>
      </w:r>
      <w:r w:rsidRPr="009613D1">
        <w:rPr>
          <w:rFonts w:ascii="Simplified Arabic" w:hAnsi="Simplified Arabic" w:cs="Simplified Arabic" w:hint="cs"/>
          <w:b/>
          <w:bCs/>
          <w:sz w:val="28"/>
          <w:szCs w:val="28"/>
          <w:rtl/>
        </w:rPr>
        <w:t>«</w:t>
      </w:r>
      <w:r w:rsidRPr="009613D1">
        <w:rPr>
          <w:rFonts w:ascii="Simplified Arabic" w:hAnsi="Simplified Arabic" w:cs="Simplified Arabic"/>
          <w:b/>
          <w:bCs/>
          <w:sz w:val="28"/>
          <w:szCs w:val="28"/>
          <w:rtl/>
          <w:lang w:bidi="ar-LB"/>
        </w:rPr>
        <w:t xml:space="preserve">إنّ </w:t>
      </w:r>
      <w:r w:rsidRPr="009613D1">
        <w:rPr>
          <w:rFonts w:ascii="Simplified Arabic" w:hAnsi="Simplified Arabic" w:cs="Simplified Arabic"/>
          <w:b/>
          <w:bCs/>
          <w:sz w:val="28"/>
          <w:szCs w:val="28"/>
          <w:rtl/>
        </w:rPr>
        <w:t xml:space="preserve">معارضة المؤمن </w:t>
      </w:r>
      <w:r w:rsidR="00B7136B" w:rsidRPr="009613D1">
        <w:rPr>
          <w:rFonts w:ascii="Simplified Arabic" w:hAnsi="Simplified Arabic" w:cs="Simplified Arabic" w:hint="cs"/>
          <w:b/>
          <w:bCs/>
          <w:sz w:val="28"/>
          <w:szCs w:val="28"/>
          <w:rtl/>
        </w:rPr>
        <w:t>بالإسلام</w:t>
      </w:r>
      <w:r w:rsidRPr="009613D1">
        <w:rPr>
          <w:rFonts w:ascii="Simplified Arabic" w:hAnsi="Simplified Arabic" w:cs="Simplified Arabic"/>
          <w:b/>
          <w:bCs/>
          <w:sz w:val="28"/>
          <w:szCs w:val="28"/>
          <w:rtl/>
        </w:rPr>
        <w:t xml:space="preserve"> للحضارة الغربيّة ليست بسبب تقد</w:t>
      </w:r>
      <w:r w:rsidRPr="009613D1">
        <w:rPr>
          <w:rFonts w:ascii="Simplified Arabic" w:hAnsi="Simplified Arabic" w:cs="Simplified Arabic" w:hint="cs"/>
          <w:b/>
          <w:bCs/>
          <w:sz w:val="28"/>
          <w:szCs w:val="28"/>
          <w:rtl/>
        </w:rPr>
        <w:t>ّ</w:t>
      </w:r>
      <w:r w:rsidRPr="009613D1">
        <w:rPr>
          <w:rFonts w:ascii="Simplified Arabic" w:hAnsi="Simplified Arabic" w:cs="Simplified Arabic"/>
          <w:b/>
          <w:bCs/>
          <w:sz w:val="28"/>
          <w:szCs w:val="28"/>
          <w:rtl/>
        </w:rPr>
        <w:t xml:space="preserve">مها العلميّ أو مكافحة </w:t>
      </w:r>
      <w:r w:rsidRPr="009613D1">
        <w:rPr>
          <w:rFonts w:ascii="Simplified Arabic" w:hAnsi="Simplified Arabic" w:cs="Simplified Arabic"/>
          <w:b/>
          <w:bCs/>
          <w:sz w:val="28"/>
          <w:szCs w:val="28"/>
          <w:rtl/>
          <w:lang w:bidi="ar-LB"/>
        </w:rPr>
        <w:t>الخرافات</w:t>
      </w:r>
      <w:r w:rsidRPr="009613D1">
        <w:rPr>
          <w:rFonts w:ascii="Simplified Arabic" w:hAnsi="Simplified Arabic" w:cs="Simplified Arabic"/>
          <w:b/>
          <w:bCs/>
          <w:sz w:val="28"/>
          <w:szCs w:val="28"/>
          <w:rtl/>
        </w:rPr>
        <w:t>، وإضفاء الطابع العلميّ على العلاقات ال</w:t>
      </w:r>
      <w:r w:rsidRPr="009613D1">
        <w:rPr>
          <w:rFonts w:ascii="Simplified Arabic" w:hAnsi="Simplified Arabic" w:cs="Simplified Arabic" w:hint="cs"/>
          <w:b/>
          <w:bCs/>
          <w:sz w:val="28"/>
          <w:szCs w:val="28"/>
          <w:rtl/>
        </w:rPr>
        <w:t>ا</w:t>
      </w:r>
      <w:r w:rsidRPr="009613D1">
        <w:rPr>
          <w:rFonts w:ascii="Simplified Arabic" w:hAnsi="Simplified Arabic" w:cs="Simplified Arabic"/>
          <w:b/>
          <w:bCs/>
          <w:sz w:val="28"/>
          <w:szCs w:val="28"/>
          <w:rtl/>
        </w:rPr>
        <w:t>جتماعيّة</w:t>
      </w:r>
      <w:r w:rsidRPr="009613D1">
        <w:rPr>
          <w:rFonts w:ascii="Simplified Arabic" w:hAnsi="Simplified Arabic" w:cs="Simplified Arabic" w:hint="cs"/>
          <w:b/>
          <w:bCs/>
          <w:sz w:val="28"/>
          <w:szCs w:val="28"/>
          <w:rtl/>
        </w:rPr>
        <w:t xml:space="preserve"> كافّة</w:t>
      </w:r>
      <w:r w:rsidRPr="009613D1">
        <w:rPr>
          <w:rFonts w:ascii="Simplified Arabic" w:hAnsi="Simplified Arabic" w:cs="Simplified Arabic"/>
          <w:b/>
          <w:bCs/>
          <w:sz w:val="28"/>
          <w:szCs w:val="28"/>
          <w:rtl/>
        </w:rPr>
        <w:t>، إنّما هو بفعل الفراغ المعنويّ</w:t>
      </w:r>
      <w:r w:rsidRPr="009613D1">
        <w:rPr>
          <w:rFonts w:ascii="Simplified Arabic" w:hAnsi="Simplified Arabic" w:cs="Simplified Arabic" w:hint="cs"/>
          <w:b/>
          <w:bCs/>
          <w:sz w:val="28"/>
          <w:szCs w:val="28"/>
          <w:rtl/>
        </w:rPr>
        <w:t>،</w:t>
      </w:r>
      <w:r w:rsidRPr="009613D1">
        <w:rPr>
          <w:rFonts w:ascii="Simplified Arabic" w:hAnsi="Simplified Arabic" w:cs="Simplified Arabic"/>
          <w:b/>
          <w:bCs/>
          <w:sz w:val="28"/>
          <w:szCs w:val="28"/>
          <w:rtl/>
        </w:rPr>
        <w:t xml:space="preserve"> وغياب الفضيلة عن هذه المنظومة الدنيويّة</w:t>
      </w:r>
      <w:r w:rsidRPr="009613D1">
        <w:rPr>
          <w:rFonts w:ascii="Simplified Arabic" w:hAnsi="Simplified Arabic" w:cs="Simplified Arabic" w:hint="cs"/>
          <w:b/>
          <w:bCs/>
          <w:sz w:val="28"/>
          <w:szCs w:val="28"/>
          <w:rtl/>
        </w:rPr>
        <w:t>»</w:t>
      </w:r>
      <w:r w:rsidR="009613D1" w:rsidRPr="009613D1">
        <w:rPr>
          <w:rFonts w:ascii="Simplified Arabic" w:hAnsi="Simplified Arabic" w:cs="Simplified Arabic" w:hint="cs"/>
          <w:b/>
          <w:bCs/>
          <w:sz w:val="28"/>
          <w:szCs w:val="28"/>
          <w:rtl/>
        </w:rPr>
        <w:t>.</w:t>
      </w:r>
    </w:p>
    <w:p w14:paraId="39DF346B" w14:textId="39B5E43C" w:rsidR="009613D1" w:rsidRPr="009613D1" w:rsidRDefault="00451228" w:rsidP="00451228">
      <w:pPr>
        <w:pStyle w:val="ListParagraph"/>
        <w:numPr>
          <w:ilvl w:val="0"/>
          <w:numId w:val="27"/>
        </w:numPr>
        <w:tabs>
          <w:tab w:val="right" w:pos="996"/>
        </w:tabs>
        <w:bidi/>
        <w:spacing w:after="120" w:line="240" w:lineRule="auto"/>
        <w:ind w:left="180" w:firstLine="249"/>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الفرق بين التبادل </w:t>
      </w:r>
      <w:r>
        <w:rPr>
          <w:rFonts w:ascii="Simplified Arabic" w:hAnsi="Simplified Arabic" w:cs="Simplified Arabic"/>
          <w:b/>
          <w:bCs/>
          <w:sz w:val="28"/>
          <w:szCs w:val="28"/>
          <w:rtl/>
        </w:rPr>
        <w:t>الثقافيّ</w:t>
      </w:r>
      <w:r w:rsidRPr="00B71CAE">
        <w:rPr>
          <w:rFonts w:ascii="Simplified Arabic" w:hAnsi="Simplified Arabic" w:cs="Simplified Arabic"/>
          <w:b/>
          <w:bCs/>
          <w:sz w:val="28"/>
          <w:szCs w:val="28"/>
          <w:rtl/>
        </w:rPr>
        <w:t xml:space="preserve"> السليم والاستنساخ </w:t>
      </w:r>
      <w:r>
        <w:rPr>
          <w:rFonts w:ascii="Simplified Arabic" w:hAnsi="Simplified Arabic" w:cs="Simplified Arabic"/>
          <w:b/>
          <w:bCs/>
          <w:sz w:val="28"/>
          <w:szCs w:val="28"/>
          <w:rtl/>
        </w:rPr>
        <w:t>الثقافيّ</w:t>
      </w:r>
      <w:r w:rsidRPr="00B71CAE">
        <w:rPr>
          <w:rFonts w:ascii="Simplified Arabic" w:hAnsi="Simplified Arabic" w:cs="Simplified Arabic"/>
          <w:sz w:val="28"/>
          <w:szCs w:val="28"/>
          <w:rtl/>
        </w:rPr>
        <w:t>:</w:t>
      </w:r>
      <w:r w:rsidRPr="00091F2B">
        <w:rPr>
          <w:rFonts w:ascii="Simplified Arabic" w:hAnsi="Simplified Arabic" w:cs="Simplified Arabic"/>
          <w:color w:val="FF0000"/>
          <w:sz w:val="28"/>
          <w:szCs w:val="28"/>
          <w:rtl/>
        </w:rPr>
        <w:t xml:space="preserve"> </w:t>
      </w:r>
      <w:r w:rsidRPr="009613D1">
        <w:rPr>
          <w:rFonts w:ascii="Simplified Arabic" w:hAnsi="Simplified Arabic" w:cs="Simplified Arabic"/>
          <w:sz w:val="28"/>
          <w:szCs w:val="28"/>
          <w:rtl/>
        </w:rPr>
        <w:t xml:space="preserve">الثقافات لا يجب أن تنغلق على </w:t>
      </w:r>
      <w:r w:rsidRPr="009613D1">
        <w:rPr>
          <w:rFonts w:ascii="Simplified Arabic" w:hAnsi="Simplified Arabic" w:cs="Simplified Arabic"/>
          <w:sz w:val="28"/>
          <w:szCs w:val="28"/>
          <w:rtl/>
          <w:lang w:bidi="ar-LB"/>
        </w:rPr>
        <w:t>ذاتها</w:t>
      </w:r>
      <w:r w:rsidRPr="009613D1">
        <w:rPr>
          <w:rFonts w:ascii="Simplified Arabic" w:hAnsi="Simplified Arabic" w:cs="Simplified Arabic"/>
          <w:sz w:val="28"/>
          <w:szCs w:val="28"/>
          <w:rtl/>
        </w:rPr>
        <w:t>؛ فالمعرفة الإنسانيّة تراكميّة، والبشري</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ة تتكامل بالتبادل الثقافيّ والحوار الفكريّ. أمّا الاستنساخ الثقافيّ فهو أقرب إلى غسل الأدمغة وإعادة تشكيل ق</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ي</w:t>
      </w:r>
      <w:r w:rsidRPr="009613D1">
        <w:rPr>
          <w:rFonts w:ascii="Simplified Arabic" w:hAnsi="Simplified Arabic" w:cs="Simplified Arabic" w:hint="cs"/>
          <w:sz w:val="28"/>
          <w:szCs w:val="28"/>
          <w:rtl/>
        </w:rPr>
        <w:t>َ</w:t>
      </w:r>
      <w:r w:rsidRPr="009613D1">
        <w:rPr>
          <w:rFonts w:ascii="Simplified Arabic" w:hAnsi="Simplified Arabic" w:cs="Simplified Arabic"/>
          <w:sz w:val="28"/>
          <w:szCs w:val="28"/>
          <w:rtl/>
        </w:rPr>
        <w:t xml:space="preserve">م </w:t>
      </w:r>
      <w:r w:rsidRPr="009613D1">
        <w:rPr>
          <w:rFonts w:ascii="Simplified Arabic" w:hAnsi="Simplified Arabic" w:cs="Simplified Arabic"/>
          <w:sz w:val="28"/>
          <w:szCs w:val="28"/>
          <w:rtl/>
          <w:lang w:bidi="ar-LB"/>
        </w:rPr>
        <w:t>الأمم</w:t>
      </w:r>
      <w:r w:rsidRPr="009613D1">
        <w:rPr>
          <w:rFonts w:ascii="Simplified Arabic" w:hAnsi="Simplified Arabic" w:cs="Simplified Arabic"/>
          <w:sz w:val="28"/>
          <w:szCs w:val="28"/>
          <w:rtl/>
        </w:rPr>
        <w:t xml:space="preserve">، </w:t>
      </w:r>
      <w:r w:rsidRPr="009613D1">
        <w:rPr>
          <w:rFonts w:ascii="Simplified Arabic" w:hAnsi="Simplified Arabic" w:cs="Simplified Arabic" w:hint="cs"/>
          <w:b/>
          <w:bCs/>
          <w:sz w:val="28"/>
          <w:szCs w:val="28"/>
          <w:rtl/>
        </w:rPr>
        <w:t>«</w:t>
      </w:r>
      <w:r w:rsidRPr="009613D1">
        <w:rPr>
          <w:rFonts w:ascii="Simplified Arabic" w:hAnsi="Simplified Arabic" w:cs="Simplified Arabic"/>
          <w:b/>
          <w:bCs/>
          <w:sz w:val="28"/>
          <w:szCs w:val="28"/>
          <w:rtl/>
        </w:rPr>
        <w:t xml:space="preserve">الهدف من التبادل الثقافيّ هو ترميم ثقافة الأمّة </w:t>
      </w:r>
      <w:r w:rsidRPr="009613D1">
        <w:rPr>
          <w:rFonts w:ascii="Simplified Arabic" w:hAnsi="Simplified Arabic" w:cs="Simplified Arabic"/>
          <w:b/>
          <w:bCs/>
          <w:sz w:val="28"/>
          <w:szCs w:val="28"/>
          <w:rtl/>
          <w:lang w:bidi="ar-LB"/>
        </w:rPr>
        <w:t>وتكميلها</w:t>
      </w:r>
      <w:r w:rsidRPr="009613D1">
        <w:rPr>
          <w:rFonts w:ascii="Simplified Arabic" w:hAnsi="Simplified Arabic" w:cs="Simplified Arabic"/>
          <w:b/>
          <w:bCs/>
          <w:sz w:val="28"/>
          <w:szCs w:val="28"/>
          <w:rtl/>
        </w:rPr>
        <w:t xml:space="preserve">، ولكنّ الهدف من الغزو الثقافيّ هو اجتثاث أصول الثقافة الوطنيّة والقضاء </w:t>
      </w:r>
      <w:r w:rsidRPr="009613D1">
        <w:rPr>
          <w:rFonts w:ascii="Simplified Arabic" w:hAnsi="Simplified Arabic" w:cs="Simplified Arabic"/>
          <w:b/>
          <w:bCs/>
          <w:sz w:val="28"/>
          <w:szCs w:val="28"/>
          <w:rtl/>
          <w:lang w:bidi="ar-LB"/>
        </w:rPr>
        <w:t>عليها</w:t>
      </w:r>
      <w:r w:rsidRPr="009613D1">
        <w:rPr>
          <w:rFonts w:ascii="Simplified Arabic" w:hAnsi="Simplified Arabic" w:cs="Simplified Arabic" w:hint="cs"/>
          <w:b/>
          <w:bCs/>
          <w:sz w:val="28"/>
          <w:szCs w:val="28"/>
          <w:rtl/>
        </w:rPr>
        <w:t>»</w:t>
      </w:r>
      <w:r w:rsidR="009613D1" w:rsidRPr="009613D1">
        <w:rPr>
          <w:rFonts w:ascii="Simplified Arabic" w:hAnsi="Simplified Arabic" w:cs="Simplified Arabic" w:hint="cs"/>
          <w:b/>
          <w:bCs/>
          <w:sz w:val="28"/>
          <w:szCs w:val="28"/>
          <w:rtl/>
        </w:rPr>
        <w:t>.</w:t>
      </w:r>
    </w:p>
    <w:p w14:paraId="2693473A" w14:textId="05ADFA85" w:rsidR="00403024" w:rsidRPr="006F759C" w:rsidRDefault="00451228" w:rsidP="00403024">
      <w:pPr>
        <w:pStyle w:val="ListParagraph"/>
        <w:numPr>
          <w:ilvl w:val="0"/>
          <w:numId w:val="27"/>
        </w:numPr>
        <w:tabs>
          <w:tab w:val="right" w:pos="996"/>
        </w:tabs>
        <w:bidi/>
        <w:spacing w:after="120" w:line="240" w:lineRule="auto"/>
        <w:ind w:left="180" w:firstLine="249"/>
        <w:jc w:val="both"/>
        <w:rPr>
          <w:rFonts w:ascii="Simplified Arabic" w:hAnsi="Simplified Arabic" w:cs="Simplified Arabic"/>
          <w:sz w:val="28"/>
          <w:szCs w:val="28"/>
          <w:rtl/>
        </w:rPr>
      </w:pPr>
      <w:r w:rsidRPr="006F759C">
        <w:rPr>
          <w:rFonts w:ascii="Simplified Arabic" w:hAnsi="Simplified Arabic" w:cs="Simplified Arabic"/>
          <w:b/>
          <w:bCs/>
          <w:sz w:val="28"/>
          <w:szCs w:val="28"/>
          <w:rtl/>
        </w:rPr>
        <w:t>ثمرة العلاقات الفاشلة مع الثقافة المفروضة</w:t>
      </w:r>
      <w:r w:rsidRPr="006F759C">
        <w:rPr>
          <w:rFonts w:ascii="Simplified Arabic" w:hAnsi="Simplified Arabic" w:cs="Simplified Arabic"/>
          <w:sz w:val="28"/>
          <w:szCs w:val="28"/>
          <w:rtl/>
        </w:rPr>
        <w:t xml:space="preserve">: يدّعي الفكر الغربيّ أنّ </w:t>
      </w:r>
      <w:r w:rsidRPr="006F759C">
        <w:rPr>
          <w:rFonts w:ascii="Simplified Arabic" w:hAnsi="Simplified Arabic" w:cs="Simplified Arabic"/>
          <w:sz w:val="28"/>
          <w:szCs w:val="28"/>
          <w:rtl/>
          <w:lang w:bidi="ar-LB"/>
        </w:rPr>
        <w:t>نموذجه</w:t>
      </w:r>
      <w:r w:rsidRPr="006F759C">
        <w:rPr>
          <w:rFonts w:ascii="Simplified Arabic" w:hAnsi="Simplified Arabic" w:cs="Simplified Arabic" w:hint="cs"/>
          <w:sz w:val="28"/>
          <w:szCs w:val="28"/>
          <w:rtl/>
          <w:lang w:bidi="ar-LB"/>
        </w:rPr>
        <w:t xml:space="preserve"> </w:t>
      </w:r>
      <w:r w:rsidRPr="006F759C">
        <w:rPr>
          <w:rFonts w:ascii="Simplified Arabic" w:hAnsi="Simplified Arabic" w:cs="Simplified Arabic"/>
          <w:sz w:val="28"/>
          <w:szCs w:val="28"/>
          <w:rtl/>
        </w:rPr>
        <w:t>الثقافيّ لا بدّ</w:t>
      </w:r>
      <w:r w:rsidRPr="006F759C">
        <w:rPr>
          <w:rFonts w:ascii="Simplified Arabic" w:hAnsi="Simplified Arabic" w:cs="Simplified Arabic" w:hint="cs"/>
          <w:sz w:val="28"/>
          <w:szCs w:val="28"/>
          <w:rtl/>
        </w:rPr>
        <w:t xml:space="preserve"> من</w:t>
      </w:r>
      <w:r w:rsidRPr="006F759C">
        <w:rPr>
          <w:rFonts w:ascii="Simplified Arabic" w:hAnsi="Simplified Arabic" w:cs="Simplified Arabic"/>
          <w:sz w:val="28"/>
          <w:szCs w:val="28"/>
          <w:rtl/>
        </w:rPr>
        <w:t xml:space="preserve"> أن يسود </w:t>
      </w:r>
      <w:r w:rsidRPr="006F759C">
        <w:rPr>
          <w:rFonts w:ascii="Simplified Arabic" w:hAnsi="Simplified Arabic" w:cs="Simplified Arabic"/>
          <w:sz w:val="28"/>
          <w:szCs w:val="28"/>
          <w:rtl/>
          <w:lang w:bidi="ar-LB"/>
        </w:rPr>
        <w:t>العالم</w:t>
      </w:r>
      <w:r w:rsidRPr="006F759C">
        <w:rPr>
          <w:rFonts w:ascii="Simplified Arabic" w:hAnsi="Simplified Arabic" w:cs="Simplified Arabic"/>
          <w:sz w:val="28"/>
          <w:szCs w:val="28"/>
          <w:rtl/>
        </w:rPr>
        <w:t xml:space="preserve">، ولو </w:t>
      </w:r>
      <w:r w:rsidRPr="006F759C">
        <w:rPr>
          <w:rFonts w:ascii="Simplified Arabic" w:hAnsi="Simplified Arabic" w:cs="Simplified Arabic"/>
          <w:sz w:val="28"/>
          <w:szCs w:val="28"/>
          <w:rtl/>
          <w:lang w:bidi="ar-LB"/>
        </w:rPr>
        <w:t>باستخدام</w:t>
      </w:r>
      <w:r w:rsidRPr="006F759C">
        <w:rPr>
          <w:rFonts w:ascii="Simplified Arabic" w:hAnsi="Simplified Arabic" w:cs="Simplified Arabic"/>
          <w:sz w:val="28"/>
          <w:szCs w:val="28"/>
          <w:rtl/>
        </w:rPr>
        <w:t xml:space="preserve"> العنف والقوّة. هذه الهجمة الشرسة أدّت إلى ظهور مقاومةٍ عنيفة أفرزت جماعاتٍ متشدّدة ومتطرّفة </w:t>
      </w:r>
      <w:r w:rsidRPr="006F759C">
        <w:rPr>
          <w:rFonts w:ascii="Simplified Arabic" w:hAnsi="Simplified Arabic" w:cs="Simplified Arabic"/>
          <w:sz w:val="28"/>
          <w:szCs w:val="28"/>
          <w:rtl/>
          <w:lang w:bidi="ar-LB"/>
        </w:rPr>
        <w:t>تختزل الصراع في العالم بما أسمته صراع الإسلام والكف</w:t>
      </w:r>
      <w:r w:rsidRPr="006F759C">
        <w:rPr>
          <w:rFonts w:ascii="Simplified Arabic" w:hAnsi="Simplified Arabic" w:cs="Simplified Arabic"/>
          <w:sz w:val="28"/>
          <w:szCs w:val="28"/>
          <w:rtl/>
        </w:rPr>
        <w:t>ر</w:t>
      </w:r>
      <w:r w:rsidR="00403024" w:rsidRPr="006F759C">
        <w:rPr>
          <w:rFonts w:ascii="Simplified Arabic" w:hAnsi="Simplified Arabic" w:cs="Simplified Arabic" w:hint="cs"/>
          <w:sz w:val="28"/>
          <w:szCs w:val="28"/>
          <w:rtl/>
        </w:rPr>
        <w:t xml:space="preserve">، </w:t>
      </w:r>
      <w:r w:rsidRPr="006F759C">
        <w:rPr>
          <w:rFonts w:ascii="Simplified Arabic" w:hAnsi="Simplified Arabic" w:cs="Simplified Arabic"/>
          <w:sz w:val="28"/>
          <w:szCs w:val="28"/>
          <w:rtl/>
          <w:lang w:bidi="ar-LB"/>
        </w:rPr>
        <w:t>حيث</w:t>
      </w:r>
      <w:r w:rsidRPr="006F759C">
        <w:rPr>
          <w:rFonts w:ascii="Simplified Arabic" w:hAnsi="Simplified Arabic" w:cs="Simplified Arabic"/>
          <w:sz w:val="28"/>
          <w:szCs w:val="28"/>
          <w:rtl/>
        </w:rPr>
        <w:t xml:space="preserve"> المتطرّ</w:t>
      </w:r>
      <w:r w:rsidRPr="006F759C">
        <w:rPr>
          <w:rFonts w:ascii="Simplified Arabic" w:hAnsi="Simplified Arabic" w:cs="Simplified Arabic" w:hint="cs"/>
          <w:sz w:val="28"/>
          <w:szCs w:val="28"/>
          <w:rtl/>
        </w:rPr>
        <w:t>ِ</w:t>
      </w:r>
      <w:r w:rsidRPr="006F759C">
        <w:rPr>
          <w:rFonts w:ascii="Simplified Arabic" w:hAnsi="Simplified Arabic" w:cs="Simplified Arabic"/>
          <w:sz w:val="28"/>
          <w:szCs w:val="28"/>
          <w:rtl/>
        </w:rPr>
        <w:t xml:space="preserve">ف هو المسلم، </w:t>
      </w:r>
      <w:r w:rsidRPr="006F759C">
        <w:rPr>
          <w:rFonts w:ascii="Simplified Arabic" w:hAnsi="Simplified Arabic" w:cs="Simplified Arabic"/>
          <w:sz w:val="28"/>
          <w:szCs w:val="28"/>
          <w:rtl/>
          <w:lang w:bidi="ar-LB"/>
        </w:rPr>
        <w:t>ومن سواه كافرون</w:t>
      </w:r>
      <w:r w:rsidRPr="006F759C">
        <w:rPr>
          <w:rFonts w:ascii="Simplified Arabic" w:hAnsi="Simplified Arabic" w:cs="Simplified Arabic"/>
          <w:sz w:val="28"/>
          <w:szCs w:val="28"/>
          <w:rtl/>
        </w:rPr>
        <w:t xml:space="preserve"> تطبّق </w:t>
      </w:r>
      <w:r w:rsidRPr="006F759C">
        <w:rPr>
          <w:rFonts w:ascii="Simplified Arabic" w:hAnsi="Simplified Arabic" w:cs="Simplified Arabic"/>
          <w:sz w:val="28"/>
          <w:szCs w:val="28"/>
          <w:rtl/>
          <w:lang w:bidi="ar-LB"/>
        </w:rPr>
        <w:t>عليهم حدود الكفّار.</w:t>
      </w:r>
    </w:p>
    <w:p w14:paraId="75E32870" w14:textId="77777777" w:rsidR="00403024" w:rsidRPr="00091F2B" w:rsidRDefault="00403024" w:rsidP="00403024">
      <w:pPr>
        <w:pStyle w:val="ListParagraph"/>
        <w:tabs>
          <w:tab w:val="right" w:pos="996"/>
        </w:tabs>
        <w:bidi/>
        <w:spacing w:after="120" w:line="240" w:lineRule="auto"/>
        <w:ind w:left="429"/>
        <w:jc w:val="both"/>
        <w:rPr>
          <w:rFonts w:ascii="Simplified Arabic" w:hAnsi="Simplified Arabic" w:cs="Simplified Arabic"/>
          <w:color w:val="FF0000"/>
          <w:sz w:val="28"/>
          <w:szCs w:val="28"/>
        </w:rPr>
      </w:pPr>
    </w:p>
    <w:p w14:paraId="419D648F" w14:textId="77777777" w:rsidR="00451228" w:rsidRDefault="00451228" w:rsidP="00451228">
      <w:pPr>
        <w:pStyle w:val="Heading3"/>
        <w:shd w:val="clear" w:color="auto" w:fill="D99594" w:themeFill="accent2" w:themeFillTint="99"/>
        <w:rPr>
          <w:rtl/>
        </w:rPr>
      </w:pPr>
      <w:bookmarkStart w:id="10" w:name="_Toc40712055"/>
      <w:r>
        <w:rPr>
          <w:rFonts w:hint="cs"/>
          <w:rtl/>
        </w:rPr>
        <w:t>ثامنًا</w:t>
      </w:r>
      <w:r w:rsidRPr="00B71CAE">
        <w:rPr>
          <w:rtl/>
        </w:rPr>
        <w:t>: عوامل انجذاب الشباب الأوروب</w:t>
      </w:r>
      <w:r>
        <w:rPr>
          <w:rFonts w:hint="cs"/>
          <w:rtl/>
        </w:rPr>
        <w:t>ّ</w:t>
      </w:r>
      <w:r>
        <w:rPr>
          <w:rtl/>
        </w:rPr>
        <w:t>يّ نحو التطرّف</w:t>
      </w:r>
      <w:bookmarkEnd w:id="10"/>
    </w:p>
    <w:tbl>
      <w:tblPr>
        <w:tblStyle w:val="TableGrid"/>
        <w:bidiVisual/>
        <w:tblW w:w="0" w:type="auto"/>
        <w:tblLook w:val="04A0" w:firstRow="1" w:lastRow="0" w:firstColumn="1" w:lastColumn="0" w:noHBand="0" w:noVBand="1"/>
      </w:tblPr>
      <w:tblGrid>
        <w:gridCol w:w="3116"/>
        <w:gridCol w:w="3117"/>
        <w:gridCol w:w="3117"/>
      </w:tblGrid>
      <w:tr w:rsidR="00091F2B" w14:paraId="5A4798FF" w14:textId="77777777" w:rsidTr="00091F2B">
        <w:tc>
          <w:tcPr>
            <w:tcW w:w="3192" w:type="dxa"/>
          </w:tcPr>
          <w:p w14:paraId="4E27A29B" w14:textId="77777777" w:rsidR="00091F2B" w:rsidRDefault="00091F2B" w:rsidP="00451228">
            <w:pPr>
              <w:jc w:val="both"/>
              <w:rPr>
                <w:rtl/>
              </w:rPr>
            </w:pPr>
            <w:r>
              <w:rPr>
                <w:rFonts w:hint="cs"/>
                <w:rtl/>
              </w:rPr>
              <w:t>1</w:t>
            </w:r>
          </w:p>
        </w:tc>
        <w:tc>
          <w:tcPr>
            <w:tcW w:w="3192" w:type="dxa"/>
          </w:tcPr>
          <w:p w14:paraId="6195FA49" w14:textId="77777777" w:rsidR="00091F2B" w:rsidRDefault="00091F2B" w:rsidP="00451228">
            <w:pPr>
              <w:jc w:val="both"/>
              <w:rPr>
                <w:rtl/>
              </w:rPr>
            </w:pPr>
            <w:r>
              <w:rPr>
                <w:rFonts w:hint="cs"/>
                <w:rtl/>
              </w:rPr>
              <w:t>2</w:t>
            </w:r>
          </w:p>
        </w:tc>
        <w:tc>
          <w:tcPr>
            <w:tcW w:w="3192" w:type="dxa"/>
          </w:tcPr>
          <w:p w14:paraId="51AFA486" w14:textId="77777777" w:rsidR="00091F2B" w:rsidRDefault="00091F2B" w:rsidP="00451228">
            <w:pPr>
              <w:jc w:val="both"/>
              <w:rPr>
                <w:rtl/>
              </w:rPr>
            </w:pPr>
            <w:r>
              <w:rPr>
                <w:rFonts w:hint="cs"/>
                <w:rtl/>
              </w:rPr>
              <w:t>3</w:t>
            </w:r>
          </w:p>
        </w:tc>
      </w:tr>
    </w:tbl>
    <w:p w14:paraId="07C55332" w14:textId="77777777" w:rsidR="00451228" w:rsidRPr="00B71CAE" w:rsidRDefault="00451228" w:rsidP="00451228">
      <w:pPr>
        <w:jc w:val="both"/>
      </w:pPr>
    </w:p>
    <w:p w14:paraId="348CDA80" w14:textId="0B12DBBB" w:rsidR="002971A4" w:rsidRPr="002971A4" w:rsidRDefault="00451228" w:rsidP="00451228">
      <w:pPr>
        <w:pStyle w:val="ListParagraph"/>
        <w:numPr>
          <w:ilvl w:val="0"/>
          <w:numId w:val="28"/>
        </w:numPr>
        <w:tabs>
          <w:tab w:val="right" w:pos="996"/>
        </w:tabs>
        <w:bidi/>
        <w:spacing w:after="120" w:line="240" w:lineRule="auto"/>
        <w:ind w:left="180" w:firstLine="391"/>
        <w:jc w:val="both"/>
        <w:rPr>
          <w:rFonts w:ascii="Simplified Arabic" w:hAnsi="Simplified Arabic" w:cs="Simplified Arabic"/>
          <w:sz w:val="28"/>
          <w:szCs w:val="28"/>
          <w:lang w:bidi="ar-LB"/>
        </w:rPr>
      </w:pPr>
      <w:r w:rsidRPr="00B71CAE">
        <w:rPr>
          <w:rFonts w:ascii="Simplified Arabic" w:hAnsi="Simplified Arabic" w:cs="Simplified Arabic"/>
          <w:b/>
          <w:bCs/>
          <w:sz w:val="28"/>
          <w:szCs w:val="28"/>
          <w:rtl/>
          <w:lang w:bidi="ar-LB"/>
        </w:rPr>
        <w:t xml:space="preserve">التنشئة </w:t>
      </w:r>
      <w:r>
        <w:rPr>
          <w:rFonts w:ascii="Simplified Arabic" w:hAnsi="Simplified Arabic" w:cs="Simplified Arabic"/>
          <w:b/>
          <w:bCs/>
          <w:sz w:val="28"/>
          <w:szCs w:val="28"/>
          <w:rtl/>
        </w:rPr>
        <w:t>الثقافيّ</w:t>
      </w:r>
      <w:r w:rsidRPr="00B71CAE">
        <w:rPr>
          <w:rFonts w:ascii="Simplified Arabic" w:hAnsi="Simplified Arabic" w:cs="Simplified Arabic"/>
          <w:b/>
          <w:bCs/>
          <w:sz w:val="28"/>
          <w:szCs w:val="28"/>
          <w:rtl/>
        </w:rPr>
        <w:t xml:space="preserve">ة غير </w:t>
      </w:r>
      <w:r w:rsidRPr="00B71CAE">
        <w:rPr>
          <w:rFonts w:ascii="Simplified Arabic" w:hAnsi="Simplified Arabic" w:cs="Simplified Arabic"/>
          <w:b/>
          <w:bCs/>
          <w:sz w:val="28"/>
          <w:szCs w:val="28"/>
          <w:rtl/>
          <w:lang w:bidi="ar-LB"/>
        </w:rPr>
        <w:t>السليمة</w:t>
      </w:r>
      <w:r w:rsidRPr="002971A4">
        <w:rPr>
          <w:rFonts w:ascii="Simplified Arabic" w:hAnsi="Simplified Arabic" w:cs="Simplified Arabic"/>
          <w:b/>
          <w:bCs/>
          <w:sz w:val="28"/>
          <w:szCs w:val="28"/>
          <w:rtl/>
          <w:lang w:bidi="ar-LB"/>
        </w:rPr>
        <w:t xml:space="preserve">: </w:t>
      </w:r>
      <w:r w:rsidRPr="002971A4">
        <w:rPr>
          <w:rFonts w:ascii="Simplified Arabic" w:hAnsi="Simplified Arabic" w:cs="Simplified Arabic"/>
          <w:sz w:val="28"/>
          <w:szCs w:val="28"/>
          <w:rtl/>
          <w:lang w:bidi="ar-LB"/>
        </w:rPr>
        <w:t>قدّمت السياسات الغربيّة لمواطنيها ثقافةً مشوّ</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هة ت</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نت</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ج التطرّف والعنف</w:t>
      </w:r>
      <w:r w:rsidR="002971A4"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 xml:space="preserve"> وتصنع أفرادًا أشد</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اء قساة تحت أقنعة متحضّ</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رة</w:t>
      </w:r>
      <w:r w:rsidR="002971A4">
        <w:rPr>
          <w:rFonts w:ascii="Simplified Arabic" w:hAnsi="Simplified Arabic" w:cs="Simplified Arabic" w:hint="cs"/>
          <w:sz w:val="28"/>
          <w:szCs w:val="28"/>
          <w:rtl/>
          <w:lang w:bidi="ar-LB"/>
        </w:rPr>
        <w:t>:</w:t>
      </w:r>
    </w:p>
    <w:p w14:paraId="2601A58E" w14:textId="77777777" w:rsidR="002971A4" w:rsidRPr="002971A4" w:rsidRDefault="00451228" w:rsidP="002971A4">
      <w:pPr>
        <w:pStyle w:val="ListParagraph"/>
        <w:numPr>
          <w:ilvl w:val="0"/>
          <w:numId w:val="36"/>
        </w:numPr>
        <w:tabs>
          <w:tab w:val="right" w:pos="996"/>
        </w:tabs>
        <w:bidi/>
        <w:spacing w:after="120" w:line="240" w:lineRule="auto"/>
        <w:jc w:val="both"/>
        <w:rPr>
          <w:rFonts w:ascii="Simplified Arabic" w:hAnsi="Simplified Arabic" w:cs="Simplified Arabic"/>
          <w:sz w:val="28"/>
          <w:szCs w:val="28"/>
          <w:lang w:bidi="ar-LB"/>
        </w:rPr>
      </w:pPr>
      <w:r w:rsidRPr="002971A4">
        <w:rPr>
          <w:rFonts w:ascii="Simplified Arabic" w:hAnsi="Simplified Arabic" w:cs="Simplified Arabic"/>
          <w:sz w:val="28"/>
          <w:szCs w:val="28"/>
          <w:rtl/>
          <w:lang w:bidi="ar-LB"/>
        </w:rPr>
        <w:t>الأصل الأوّل في السياسة الغربيّة</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 xml:space="preserve"> وهو </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الغاية تبرّر الوسيلة</w:t>
      </w:r>
      <w:r w:rsidRPr="002971A4">
        <w:rPr>
          <w:rFonts w:ascii="Simplified Arabic" w:hAnsi="Simplified Arabic" w:cs="Simplified Arabic" w:hint="cs"/>
          <w:sz w:val="28"/>
          <w:szCs w:val="28"/>
          <w:rtl/>
          <w:lang w:bidi="ar-LB"/>
        </w:rPr>
        <w:t>»</w:t>
      </w:r>
      <w:r w:rsidR="002971A4" w:rsidRPr="002971A4">
        <w:rPr>
          <w:rFonts w:ascii="Simplified Arabic" w:hAnsi="Simplified Arabic" w:cs="Simplified Arabic" w:hint="cs"/>
          <w:sz w:val="28"/>
          <w:szCs w:val="28"/>
          <w:rtl/>
          <w:lang w:bidi="ar-LB"/>
        </w:rPr>
        <w:t>.</w:t>
      </w:r>
    </w:p>
    <w:p w14:paraId="69D5C2FA" w14:textId="7AD6B4AF" w:rsidR="00451228" w:rsidRPr="002971A4" w:rsidRDefault="00451228" w:rsidP="002971A4">
      <w:pPr>
        <w:pStyle w:val="ListParagraph"/>
        <w:numPr>
          <w:ilvl w:val="0"/>
          <w:numId w:val="36"/>
        </w:numPr>
        <w:tabs>
          <w:tab w:val="right" w:pos="996"/>
        </w:tabs>
        <w:bidi/>
        <w:spacing w:after="120" w:line="240" w:lineRule="auto"/>
        <w:jc w:val="both"/>
        <w:rPr>
          <w:rFonts w:ascii="Simplified Arabic" w:hAnsi="Simplified Arabic" w:cs="Simplified Arabic"/>
          <w:sz w:val="28"/>
          <w:szCs w:val="28"/>
          <w:lang w:bidi="ar-LB"/>
        </w:rPr>
      </w:pPr>
      <w:r w:rsidRPr="002971A4">
        <w:rPr>
          <w:rFonts w:ascii="Simplified Arabic" w:hAnsi="Simplified Arabic" w:cs="Simplified Arabic"/>
          <w:sz w:val="28"/>
          <w:szCs w:val="28"/>
          <w:rtl/>
          <w:lang w:bidi="ar-LB"/>
        </w:rPr>
        <w:lastRenderedPageBreak/>
        <w:t xml:space="preserve">ماكيافيلّي: </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يجب أن تعلموا أنّه في مجال المواجهة والصراع مع الآخرين، لا يوجد سوى طريقين: الأوّل هو القانون، والثاني هو القوّة.</w:t>
      </w:r>
      <w:r w:rsidR="002971A4"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 xml:space="preserve"> ولأنّ المنهج الأوّل ليس فعّالًا ومنتجًا، فلا بدّ</w:t>
      </w:r>
      <w:r w:rsidRPr="002971A4">
        <w:rPr>
          <w:rFonts w:ascii="Simplified Arabic" w:hAnsi="Simplified Arabic" w:cs="Simplified Arabic" w:hint="cs"/>
          <w:sz w:val="28"/>
          <w:szCs w:val="28"/>
          <w:rtl/>
          <w:lang w:bidi="ar-LB"/>
        </w:rPr>
        <w:t xml:space="preserve"> من</w:t>
      </w:r>
      <w:r w:rsidRPr="002971A4">
        <w:rPr>
          <w:rFonts w:ascii="Simplified Arabic" w:hAnsi="Simplified Arabic" w:cs="Simplified Arabic"/>
          <w:sz w:val="28"/>
          <w:szCs w:val="28"/>
          <w:rtl/>
          <w:lang w:bidi="ar-LB"/>
        </w:rPr>
        <w:t xml:space="preserve"> أن يعتمد الحاكم</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 xml:space="preserve"> الأسلوب</w:t>
      </w:r>
      <w:r w:rsidRPr="002971A4">
        <w:rPr>
          <w:rFonts w:ascii="Simplified Arabic" w:hAnsi="Simplified Arabic" w:cs="Simplified Arabic" w:hint="cs"/>
          <w:sz w:val="28"/>
          <w:szCs w:val="28"/>
          <w:rtl/>
          <w:lang w:bidi="ar-LB"/>
        </w:rPr>
        <w:t>َ</w:t>
      </w:r>
      <w:r w:rsidRPr="002971A4">
        <w:rPr>
          <w:rFonts w:ascii="Simplified Arabic" w:hAnsi="Simplified Arabic" w:cs="Simplified Arabic"/>
          <w:sz w:val="28"/>
          <w:szCs w:val="28"/>
          <w:rtl/>
          <w:lang w:bidi="ar-LB"/>
        </w:rPr>
        <w:t xml:space="preserve"> أو المنهج</w:t>
      </w:r>
      <w:r w:rsidRPr="002971A4">
        <w:rPr>
          <w:rFonts w:ascii="Simplified Arabic" w:hAnsi="Simplified Arabic" w:cs="Simplified Arabic" w:hint="cs"/>
          <w:sz w:val="28"/>
          <w:szCs w:val="28"/>
          <w:rtl/>
          <w:lang w:bidi="ar-LB"/>
        </w:rPr>
        <w:t xml:space="preserve">َ </w:t>
      </w:r>
      <w:r w:rsidRPr="002971A4">
        <w:rPr>
          <w:rFonts w:ascii="Simplified Arabic" w:hAnsi="Simplified Arabic" w:cs="Simplified Arabic"/>
          <w:sz w:val="28"/>
          <w:szCs w:val="28"/>
          <w:rtl/>
          <w:lang w:bidi="ar-LB"/>
        </w:rPr>
        <w:t>الثاني</w:t>
      </w:r>
      <w:r w:rsidRPr="002971A4">
        <w:rPr>
          <w:rFonts w:ascii="Simplified Arabic" w:hAnsi="Simplified Arabic" w:cs="Simplified Arabic" w:hint="cs"/>
          <w:sz w:val="28"/>
          <w:szCs w:val="28"/>
          <w:rtl/>
          <w:lang w:bidi="ar-LB"/>
        </w:rPr>
        <w:t>»</w:t>
      </w:r>
      <w:r w:rsidR="002971A4" w:rsidRPr="002971A4">
        <w:rPr>
          <w:rFonts w:ascii="Simplified Arabic" w:hAnsi="Simplified Arabic" w:cs="Simplified Arabic" w:hint="cs"/>
          <w:sz w:val="28"/>
          <w:szCs w:val="28"/>
          <w:rtl/>
          <w:lang w:bidi="ar-LB"/>
        </w:rPr>
        <w:t>.</w:t>
      </w:r>
    </w:p>
    <w:p w14:paraId="48A5DE11" w14:textId="77777777" w:rsidR="00451228" w:rsidRPr="00B71CAE" w:rsidRDefault="00451228" w:rsidP="00451228">
      <w:pPr>
        <w:pStyle w:val="ListParagraph"/>
        <w:numPr>
          <w:ilvl w:val="0"/>
          <w:numId w:val="28"/>
        </w:numPr>
        <w:tabs>
          <w:tab w:val="right" w:pos="996"/>
        </w:tabs>
        <w:bidi/>
        <w:spacing w:after="120" w:line="240" w:lineRule="auto"/>
        <w:ind w:left="180" w:firstLine="391"/>
        <w:jc w:val="both"/>
        <w:rPr>
          <w:rFonts w:ascii="Simplified Arabic" w:hAnsi="Simplified Arabic" w:cs="Simplified Arabic"/>
          <w:sz w:val="28"/>
          <w:szCs w:val="28"/>
        </w:rPr>
      </w:pPr>
      <w:r w:rsidRPr="00B71CAE">
        <w:rPr>
          <w:rFonts w:ascii="Simplified Arabic" w:hAnsi="Simplified Arabic" w:cs="Simplified Arabic"/>
          <w:b/>
          <w:bCs/>
          <w:sz w:val="28"/>
          <w:szCs w:val="28"/>
          <w:rtl/>
        </w:rPr>
        <w:t>العقد الناتجة عن الكراهية وعدم المساواة:</w:t>
      </w:r>
      <w:r>
        <w:rPr>
          <w:rFonts w:ascii="Simplified Arabic" w:hAnsi="Simplified Arabic" w:cs="Simplified Arabic" w:hint="cs"/>
          <w:b/>
          <w:bCs/>
          <w:sz w:val="28"/>
          <w:szCs w:val="28"/>
          <w:rtl/>
        </w:rPr>
        <w:t xml:space="preserve"> </w:t>
      </w:r>
      <w:r w:rsidRPr="00B71CAE">
        <w:rPr>
          <w:rFonts w:ascii="Simplified Arabic" w:hAnsi="Simplified Arabic" w:cs="Simplified Arabic"/>
          <w:sz w:val="28"/>
          <w:szCs w:val="28"/>
          <w:rtl/>
          <w:lang w:bidi="ar-LB"/>
        </w:rPr>
        <w:t>ينحدر</w:t>
      </w:r>
      <w:r w:rsidRPr="00B71CAE">
        <w:rPr>
          <w:rFonts w:ascii="Simplified Arabic" w:hAnsi="Simplified Arabic" w:cs="Simplified Arabic"/>
          <w:sz w:val="28"/>
          <w:szCs w:val="28"/>
          <w:rtl/>
        </w:rPr>
        <w:t xml:space="preserve"> جزءٌ من الشباب </w:t>
      </w:r>
      <w:r>
        <w:rPr>
          <w:rFonts w:ascii="Simplified Arabic" w:hAnsi="Simplified Arabic" w:cs="Simplified Arabic"/>
          <w:sz w:val="28"/>
          <w:szCs w:val="28"/>
          <w:rtl/>
        </w:rPr>
        <w:t xml:space="preserve">الغربيّ الذي ينتمي </w:t>
      </w:r>
      <w:r>
        <w:rPr>
          <w:rFonts w:ascii="Simplified Arabic" w:hAnsi="Simplified Arabic" w:cs="Simplified Arabic" w:hint="cs"/>
          <w:sz w:val="28"/>
          <w:szCs w:val="28"/>
          <w:rtl/>
        </w:rPr>
        <w:t>إلى ا</w:t>
      </w:r>
      <w:r w:rsidRPr="00B71CAE">
        <w:rPr>
          <w:rFonts w:ascii="Simplified Arabic" w:hAnsi="Simplified Arabic" w:cs="Simplified Arabic"/>
          <w:sz w:val="28"/>
          <w:szCs w:val="28"/>
          <w:rtl/>
        </w:rPr>
        <w:t>لجماعات المسلّحة من أحياء فقيرة</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حيث ترتفع نسبة البطالة ومعدّلات </w:t>
      </w:r>
      <w:r w:rsidRPr="00B71CAE">
        <w:rPr>
          <w:rFonts w:ascii="Simplified Arabic" w:hAnsi="Simplified Arabic" w:cs="Simplified Arabic"/>
          <w:sz w:val="28"/>
          <w:szCs w:val="28"/>
          <w:rtl/>
          <w:lang w:bidi="ar-LB"/>
        </w:rPr>
        <w:t>الجريمة</w:t>
      </w:r>
      <w:r w:rsidRPr="00B71CAE">
        <w:rPr>
          <w:rFonts w:ascii="Simplified Arabic" w:hAnsi="Simplified Arabic" w:cs="Simplified Arabic"/>
          <w:sz w:val="28"/>
          <w:szCs w:val="28"/>
          <w:rtl/>
        </w:rPr>
        <w:t xml:space="preserve">، ولا تحظى تلك المناطق بما يكفي من المخطّطات التنمويّة أسوةً </w:t>
      </w:r>
      <w:r w:rsidRPr="00B71CAE">
        <w:rPr>
          <w:rFonts w:ascii="Simplified Arabic" w:hAnsi="Simplified Arabic" w:cs="Simplified Arabic"/>
          <w:sz w:val="28"/>
          <w:szCs w:val="28"/>
          <w:rtl/>
          <w:lang w:bidi="ar-LB"/>
        </w:rPr>
        <w:t>بغيرها</w:t>
      </w:r>
      <w:r w:rsidRPr="00B71CAE">
        <w:rPr>
          <w:rFonts w:ascii="Simplified Arabic" w:hAnsi="Simplified Arabic" w:cs="Simplified Arabic"/>
          <w:sz w:val="28"/>
          <w:szCs w:val="28"/>
          <w:rtl/>
        </w:rPr>
        <w:t>. وهو ما يولّ</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د لدى أبنائها حالةً من الإحساس بعدم المساواة  والتهميش وعدم الثقة </w:t>
      </w:r>
      <w:r w:rsidRPr="00B71CAE">
        <w:rPr>
          <w:rFonts w:ascii="Simplified Arabic" w:hAnsi="Simplified Arabic" w:cs="Simplified Arabic"/>
          <w:sz w:val="28"/>
          <w:szCs w:val="28"/>
          <w:rtl/>
          <w:lang w:bidi="ar-LB"/>
        </w:rPr>
        <w:t>بالدولة</w:t>
      </w:r>
      <w:r w:rsidRPr="00B71CAE">
        <w:rPr>
          <w:rFonts w:ascii="Simplified Arabic" w:hAnsi="Simplified Arabic" w:cs="Simplified Arabic"/>
          <w:sz w:val="28"/>
          <w:szCs w:val="28"/>
          <w:rtl/>
        </w:rPr>
        <w:t xml:space="preserve">، يتحّول </w:t>
      </w:r>
      <w:r w:rsidRPr="00B71CAE">
        <w:rPr>
          <w:rFonts w:ascii="Simplified Arabic" w:hAnsi="Simplified Arabic" w:cs="Simplified Arabic"/>
          <w:sz w:val="28"/>
          <w:szCs w:val="28"/>
          <w:rtl/>
          <w:lang w:bidi="ar-LB"/>
        </w:rPr>
        <w:t>إلى</w:t>
      </w:r>
      <w:r w:rsidRPr="00B71CAE">
        <w:rPr>
          <w:rFonts w:ascii="Simplified Arabic" w:hAnsi="Simplified Arabic" w:cs="Simplified Arabic"/>
          <w:sz w:val="28"/>
          <w:szCs w:val="28"/>
          <w:rtl/>
        </w:rPr>
        <w:t xml:space="preserve"> شعورٍ </w:t>
      </w:r>
      <w:r w:rsidRPr="00B71CAE">
        <w:rPr>
          <w:rFonts w:ascii="Simplified Arabic" w:hAnsi="Simplified Arabic" w:cs="Simplified Arabic"/>
          <w:sz w:val="28"/>
          <w:szCs w:val="28"/>
          <w:rtl/>
          <w:lang w:bidi="ar-LB"/>
        </w:rPr>
        <w:t>بالإحباط والكراهية</w:t>
      </w:r>
      <w:r w:rsidRPr="00B71CAE">
        <w:rPr>
          <w:rFonts w:ascii="Simplified Arabic" w:hAnsi="Simplified Arabic" w:cs="Simplified Arabic"/>
          <w:sz w:val="28"/>
          <w:szCs w:val="28"/>
          <w:rtl/>
        </w:rPr>
        <w:t xml:space="preserve">، فتجتذبهم الجماعات التكفيريّة مدغدغةً شعورهم </w:t>
      </w:r>
      <w:r w:rsidRPr="00B71CAE">
        <w:rPr>
          <w:rFonts w:ascii="Simplified Arabic" w:hAnsi="Simplified Arabic" w:cs="Simplified Arabic"/>
          <w:sz w:val="28"/>
          <w:szCs w:val="28"/>
          <w:rtl/>
          <w:lang w:bidi="ar-LB"/>
        </w:rPr>
        <w:t>بالحاجة إلى</w:t>
      </w:r>
      <w:r w:rsidRPr="00B71CAE">
        <w:rPr>
          <w:rFonts w:ascii="Simplified Arabic" w:hAnsi="Simplified Arabic" w:cs="Simplified Arabic"/>
          <w:sz w:val="28"/>
          <w:szCs w:val="28"/>
          <w:rtl/>
        </w:rPr>
        <w:t xml:space="preserve"> أن </w:t>
      </w:r>
      <w:r w:rsidRPr="00B71CAE">
        <w:rPr>
          <w:rFonts w:ascii="Simplified Arabic" w:hAnsi="Simplified Arabic" w:cs="Simplified Arabic"/>
          <w:sz w:val="28"/>
          <w:szCs w:val="28"/>
          <w:rtl/>
          <w:lang w:bidi="ar-LB"/>
        </w:rPr>
        <w:t>يكونوا تحت المجهر</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وإلى </w:t>
      </w:r>
      <w:r w:rsidRPr="00B71CAE">
        <w:rPr>
          <w:rFonts w:ascii="Simplified Arabic" w:hAnsi="Simplified Arabic" w:cs="Simplified Arabic"/>
          <w:sz w:val="28"/>
          <w:szCs w:val="28"/>
          <w:rtl/>
        </w:rPr>
        <w:t xml:space="preserve">لعب دورٍ في </w:t>
      </w:r>
      <w:r w:rsidRPr="00B71CAE">
        <w:rPr>
          <w:rFonts w:ascii="Simplified Arabic" w:hAnsi="Simplified Arabic" w:cs="Simplified Arabic"/>
          <w:sz w:val="28"/>
          <w:szCs w:val="28"/>
          <w:rtl/>
          <w:lang w:bidi="ar-LB"/>
        </w:rPr>
        <w:t>العالم</w:t>
      </w:r>
      <w:r w:rsidRPr="00B71CAE">
        <w:rPr>
          <w:rFonts w:ascii="Simplified Arabic" w:hAnsi="Simplified Arabic" w:cs="Simplified Arabic"/>
          <w:sz w:val="28"/>
          <w:szCs w:val="28"/>
          <w:rtl/>
        </w:rPr>
        <w:t xml:space="preserve">. </w:t>
      </w:r>
    </w:p>
    <w:p w14:paraId="1E450593" w14:textId="77777777" w:rsidR="00451228" w:rsidRPr="00B71CAE" w:rsidRDefault="00451228" w:rsidP="00451228">
      <w:pPr>
        <w:pStyle w:val="ListParagraph"/>
        <w:numPr>
          <w:ilvl w:val="0"/>
          <w:numId w:val="28"/>
        </w:numPr>
        <w:tabs>
          <w:tab w:val="right" w:pos="996"/>
        </w:tabs>
        <w:bidi/>
        <w:spacing w:after="120" w:line="240" w:lineRule="auto"/>
        <w:ind w:left="180" w:firstLine="391"/>
        <w:jc w:val="both"/>
        <w:rPr>
          <w:rFonts w:ascii="Simplified Arabic" w:hAnsi="Simplified Arabic" w:cs="Simplified Arabic"/>
          <w:sz w:val="28"/>
          <w:szCs w:val="28"/>
        </w:rPr>
      </w:pPr>
      <w:r w:rsidRPr="00B71CAE">
        <w:rPr>
          <w:rFonts w:ascii="Simplified Arabic" w:hAnsi="Simplified Arabic" w:cs="Simplified Arabic"/>
          <w:b/>
          <w:bCs/>
          <w:sz w:val="28"/>
          <w:szCs w:val="28"/>
          <w:rtl/>
        </w:rPr>
        <w:t>التفك</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ك الأسري</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Pr="00B71CAE">
        <w:rPr>
          <w:rFonts w:ascii="Simplified Arabic" w:hAnsi="Simplified Arabic" w:cs="Simplified Arabic"/>
          <w:sz w:val="28"/>
          <w:szCs w:val="28"/>
          <w:rtl/>
        </w:rPr>
        <w:t xml:space="preserve">يعاني أغلب الشباب </w:t>
      </w:r>
      <w:r>
        <w:rPr>
          <w:rFonts w:ascii="Simplified Arabic" w:hAnsi="Simplified Arabic" w:cs="Simplified Arabic"/>
          <w:sz w:val="28"/>
          <w:szCs w:val="28"/>
          <w:rtl/>
        </w:rPr>
        <w:t>الغربيّ</w:t>
      </w:r>
      <w:r w:rsidRPr="00B71CAE">
        <w:rPr>
          <w:rFonts w:ascii="Simplified Arabic" w:hAnsi="Simplified Arabic" w:cs="Simplified Arabic"/>
          <w:sz w:val="28"/>
          <w:szCs w:val="28"/>
          <w:rtl/>
        </w:rPr>
        <w:t xml:space="preserve"> من التفكّك </w:t>
      </w:r>
      <w:r w:rsidRPr="00B71CAE">
        <w:rPr>
          <w:rFonts w:ascii="Simplified Arabic" w:hAnsi="Simplified Arabic" w:cs="Simplified Arabic"/>
          <w:sz w:val="28"/>
          <w:szCs w:val="28"/>
          <w:rtl/>
          <w:lang w:bidi="ar-LB"/>
        </w:rPr>
        <w:t>الأسريّ</w:t>
      </w:r>
      <w:r w:rsidRPr="00B71CAE">
        <w:rPr>
          <w:rFonts w:ascii="Simplified Arabic" w:hAnsi="Simplified Arabic" w:cs="Simplified Arabic"/>
          <w:sz w:val="28"/>
          <w:szCs w:val="28"/>
          <w:rtl/>
        </w:rPr>
        <w:t xml:space="preserve">، وكثيرون </w:t>
      </w:r>
      <w:r w:rsidRPr="00B71CAE">
        <w:rPr>
          <w:rFonts w:ascii="Simplified Arabic" w:hAnsi="Simplified Arabic" w:cs="Simplified Arabic"/>
          <w:sz w:val="28"/>
          <w:szCs w:val="28"/>
          <w:rtl/>
          <w:lang w:bidi="ar-LB"/>
        </w:rPr>
        <w:t>يواجهون التنمّر</w:t>
      </w:r>
      <w:r>
        <w:rPr>
          <w:rFonts w:ascii="Simplified Arabic" w:hAnsi="Simplified Arabic" w:cs="Simplified Arabic"/>
          <w:sz w:val="28"/>
          <w:szCs w:val="28"/>
          <w:rtl/>
        </w:rPr>
        <w:t>، و</w:t>
      </w:r>
      <w:r w:rsidRPr="00B71CAE">
        <w:rPr>
          <w:rFonts w:ascii="Simplified Arabic" w:hAnsi="Simplified Arabic" w:cs="Simplified Arabic"/>
          <w:sz w:val="28"/>
          <w:szCs w:val="28"/>
          <w:rtl/>
        </w:rPr>
        <w:t>هذه الأسباب</w:t>
      </w:r>
      <w:r>
        <w:rPr>
          <w:rFonts w:ascii="Simplified Arabic" w:hAnsi="Simplified Arabic" w:cs="Simplified Arabic" w:hint="cs"/>
          <w:sz w:val="28"/>
          <w:szCs w:val="28"/>
          <w:rtl/>
        </w:rPr>
        <w:t xml:space="preserve"> كلّها</w:t>
      </w:r>
      <w:r w:rsidRPr="00B71CAE">
        <w:rPr>
          <w:rFonts w:ascii="Simplified Arabic" w:hAnsi="Simplified Arabic" w:cs="Simplified Arabic"/>
          <w:sz w:val="28"/>
          <w:szCs w:val="28"/>
          <w:rtl/>
        </w:rPr>
        <w:t xml:space="preserve"> تؤد</w:t>
      </w:r>
      <w:r>
        <w:rPr>
          <w:rFonts w:ascii="Simplified Arabic" w:hAnsi="Simplified Arabic" w:cs="Simplified Arabic" w:hint="cs"/>
          <w:sz w:val="28"/>
          <w:szCs w:val="28"/>
          <w:rtl/>
        </w:rPr>
        <w:t>ّ</w:t>
      </w:r>
      <w:r w:rsidRPr="00B71CAE">
        <w:rPr>
          <w:rFonts w:ascii="Simplified Arabic" w:hAnsi="Simplified Arabic" w:cs="Simplified Arabic"/>
          <w:sz w:val="28"/>
          <w:szCs w:val="28"/>
          <w:rtl/>
        </w:rPr>
        <w:t>ي إلى تبنّي فكرة العنف كمنهجٍ لحلّ المشاكل.</w:t>
      </w:r>
    </w:p>
    <w:p w14:paraId="58F3923F" w14:textId="77777777" w:rsidR="00451228" w:rsidRPr="00F22788" w:rsidRDefault="00451228" w:rsidP="00451228">
      <w:pPr>
        <w:pStyle w:val="Heading3"/>
        <w:shd w:val="clear" w:color="auto" w:fill="D99594" w:themeFill="accent2" w:themeFillTint="99"/>
        <w:spacing w:after="120"/>
        <w:rPr>
          <w:rtl/>
          <w:lang w:bidi="ar-LB"/>
        </w:rPr>
      </w:pPr>
      <w:bookmarkStart w:id="11" w:name="_Toc40712056"/>
      <w:r>
        <w:rPr>
          <w:rFonts w:hint="cs"/>
          <w:rtl/>
        </w:rPr>
        <w:t>تاسعاً</w:t>
      </w:r>
      <w:r w:rsidRPr="00B71CAE">
        <w:rPr>
          <w:rtl/>
        </w:rPr>
        <w:t>: التدابير الانفعالي</w:t>
      </w:r>
      <w:r>
        <w:rPr>
          <w:rFonts w:hint="cs"/>
          <w:rtl/>
        </w:rPr>
        <w:t>ّ</w:t>
      </w:r>
      <w:r w:rsidRPr="00B71CAE">
        <w:rPr>
          <w:rtl/>
        </w:rPr>
        <w:t>ة ونتائجها</w:t>
      </w:r>
      <w:bookmarkEnd w:id="11"/>
    </w:p>
    <w:p w14:paraId="133E5D6C" w14:textId="77777777" w:rsidR="00451228" w:rsidRPr="00B71CAE" w:rsidRDefault="00451228" w:rsidP="00451228">
      <w:pPr>
        <w:pStyle w:val="ListParagraph"/>
        <w:numPr>
          <w:ilvl w:val="0"/>
          <w:numId w:val="29"/>
        </w:numPr>
        <w:bidi/>
        <w:spacing w:after="0" w:line="240" w:lineRule="auto"/>
        <w:jc w:val="both"/>
        <w:rPr>
          <w:rFonts w:ascii="Simplified Arabic" w:hAnsi="Simplified Arabic" w:cs="Simplified Arabic"/>
          <w:sz w:val="28"/>
          <w:szCs w:val="28"/>
          <w:rtl/>
        </w:rPr>
      </w:pPr>
      <w:r w:rsidRPr="00B71CAE">
        <w:rPr>
          <w:rFonts w:ascii="Simplified Arabic" w:hAnsi="Simplified Arabic" w:cs="Simplified Arabic"/>
          <w:b/>
          <w:bCs/>
          <w:sz w:val="28"/>
          <w:szCs w:val="28"/>
          <w:rtl/>
        </w:rPr>
        <w:t>التأكيد على عدم ات</w:t>
      </w:r>
      <w:r>
        <w:rPr>
          <w:rFonts w:ascii="Simplified Arabic" w:hAnsi="Simplified Arabic" w:cs="Simplified Arabic" w:hint="cs"/>
          <w:b/>
          <w:bCs/>
          <w:sz w:val="28"/>
          <w:szCs w:val="28"/>
          <w:rtl/>
        </w:rPr>
        <w:t>ّ</w:t>
      </w:r>
      <w:r>
        <w:rPr>
          <w:rFonts w:ascii="Simplified Arabic" w:hAnsi="Simplified Arabic" w:cs="Simplified Arabic"/>
          <w:b/>
          <w:bCs/>
          <w:sz w:val="28"/>
          <w:szCs w:val="28"/>
          <w:rtl/>
        </w:rPr>
        <w:t>خاذ التدابير ال</w:t>
      </w:r>
      <w:r>
        <w:rPr>
          <w:rFonts w:ascii="Simplified Arabic" w:hAnsi="Simplified Arabic" w:cs="Simplified Arabic" w:hint="cs"/>
          <w:b/>
          <w:bCs/>
          <w:sz w:val="28"/>
          <w:szCs w:val="28"/>
          <w:rtl/>
        </w:rPr>
        <w:t>ا</w:t>
      </w:r>
      <w:r w:rsidRPr="00B71CAE">
        <w:rPr>
          <w:rFonts w:ascii="Simplified Arabic" w:hAnsi="Simplified Arabic" w:cs="Simplified Arabic"/>
          <w:b/>
          <w:bCs/>
          <w:sz w:val="28"/>
          <w:szCs w:val="28"/>
          <w:rtl/>
        </w:rPr>
        <w:t>نفعاليّة</w:t>
      </w:r>
    </w:p>
    <w:p w14:paraId="5A92A63D" w14:textId="28B5306B" w:rsidR="00451228" w:rsidRDefault="00451228" w:rsidP="00451228">
      <w:pPr>
        <w:pStyle w:val="NormalWeb"/>
        <w:bidi/>
        <w:spacing w:before="0" w:beforeAutospacing="0" w:after="0" w:afterAutospacing="0"/>
        <w:jc w:val="both"/>
        <w:rPr>
          <w:rtl/>
        </w:rPr>
      </w:pPr>
      <w:r w:rsidRPr="00B71CAE">
        <w:rPr>
          <w:rtl/>
        </w:rPr>
        <w:t>في ظلّ الفوضى والتخبّط تختلط الأمور</w:t>
      </w:r>
      <w:r>
        <w:rPr>
          <w:rFonts w:hint="cs"/>
          <w:rtl/>
        </w:rPr>
        <w:t>،</w:t>
      </w:r>
      <w:r w:rsidRPr="00B71CAE">
        <w:rPr>
          <w:rtl/>
        </w:rPr>
        <w:t xml:space="preserve"> وتضيع الأولويّات</w:t>
      </w:r>
      <w:r>
        <w:rPr>
          <w:rFonts w:hint="cs"/>
          <w:rtl/>
        </w:rPr>
        <w:t>،</w:t>
      </w:r>
      <w:r w:rsidRPr="00B71CAE">
        <w:rPr>
          <w:rtl/>
        </w:rPr>
        <w:t xml:space="preserve"> وتت</w:t>
      </w:r>
      <w:r>
        <w:rPr>
          <w:rFonts w:hint="cs"/>
          <w:rtl/>
        </w:rPr>
        <w:t>ّ</w:t>
      </w:r>
      <w:r>
        <w:rPr>
          <w:rtl/>
        </w:rPr>
        <w:t>جه رد</w:t>
      </w:r>
      <w:r>
        <w:rPr>
          <w:rFonts w:hint="cs"/>
          <w:rtl/>
        </w:rPr>
        <w:t>ود</w:t>
      </w:r>
      <w:r w:rsidRPr="00B71CAE">
        <w:rPr>
          <w:rtl/>
        </w:rPr>
        <w:t xml:space="preserve"> الفعل إلى المكان الخطأ، في</w:t>
      </w:r>
      <w:r>
        <w:rPr>
          <w:rFonts w:hint="cs"/>
          <w:rtl/>
        </w:rPr>
        <w:t>ُ</w:t>
      </w:r>
      <w:r w:rsidRPr="00B71CAE">
        <w:rPr>
          <w:rtl/>
        </w:rPr>
        <w:t>ؤخ</w:t>
      </w:r>
      <w:r>
        <w:rPr>
          <w:rFonts w:hint="cs"/>
          <w:rtl/>
        </w:rPr>
        <w:t>َ</w:t>
      </w:r>
      <w:r w:rsidRPr="00B71CAE">
        <w:rPr>
          <w:rtl/>
        </w:rPr>
        <w:t>ذ البريء بجريرة المذنب. لا</w:t>
      </w:r>
      <w:r>
        <w:rPr>
          <w:rtl/>
        </w:rPr>
        <w:t xml:space="preserve"> بدّ في مثل هذه الظروف من الوعي</w:t>
      </w:r>
      <w:r w:rsidRPr="00B71CAE">
        <w:rPr>
          <w:rtl/>
        </w:rPr>
        <w:t xml:space="preserve"> وتحكيم الع</w:t>
      </w:r>
      <w:r>
        <w:rPr>
          <w:rtl/>
        </w:rPr>
        <w:t>قل والتدبّر في العواقب. ورد عن الإمام عليّ (عليه السلام</w:t>
      </w:r>
      <w:r>
        <w:rPr>
          <w:rFonts w:hint="cs"/>
          <w:rtl/>
        </w:rPr>
        <w:t>)</w:t>
      </w:r>
      <w:r w:rsidRPr="00B71CAE">
        <w:rPr>
          <w:rtl/>
        </w:rPr>
        <w:t xml:space="preserve">: </w:t>
      </w:r>
      <w:r>
        <w:rPr>
          <w:rFonts w:hint="cs"/>
          <w:b/>
          <w:bCs/>
          <w:rtl/>
        </w:rPr>
        <w:t>«</w:t>
      </w:r>
      <w:r w:rsidRPr="00902228">
        <w:rPr>
          <w:rFonts w:hint="cs"/>
          <w:b/>
          <w:bCs/>
          <w:rtl/>
        </w:rPr>
        <w:t>نَعُوذُ بِاللَّهِ‏ مِنْ‏ سُبَات‏</w:t>
      </w:r>
      <w:r>
        <w:rPr>
          <w:rFonts w:hint="cs"/>
          <w:b/>
          <w:bCs/>
          <w:rtl/>
        </w:rPr>
        <w:t xml:space="preserve"> </w:t>
      </w:r>
      <w:r w:rsidRPr="00902228">
        <w:rPr>
          <w:rFonts w:hint="cs"/>
          <w:b/>
          <w:bCs/>
          <w:rtl/>
        </w:rPr>
        <w:t>الْعَقْلِ وَقُبْحِ الزَّلَل</w:t>
      </w:r>
      <w:r w:rsidRPr="00C807D0">
        <w:rPr>
          <w:rFonts w:ascii="Traditional Arabic" w:hAnsi="Traditional Arabic" w:cs="Traditional Arabic" w:hint="cs"/>
          <w:color w:val="D30000"/>
          <w:sz w:val="30"/>
          <w:szCs w:val="30"/>
          <w:rtl/>
          <w:lang w:bidi="fa-IR"/>
        </w:rPr>
        <w:t>‏</w:t>
      </w:r>
      <w:r>
        <w:rPr>
          <w:rFonts w:hint="cs"/>
          <w:b/>
          <w:bCs/>
          <w:rtl/>
        </w:rPr>
        <w:t>»</w:t>
      </w:r>
      <w:r w:rsidR="002971A4">
        <w:rPr>
          <w:rFonts w:hint="cs"/>
          <w:rtl/>
        </w:rPr>
        <w:t>.</w:t>
      </w:r>
      <w:r w:rsidRPr="00B71CAE">
        <w:rPr>
          <w:rtl/>
        </w:rPr>
        <w:t xml:space="preserve"> فالعقل هو الميزان الصحيح لقياس الأمور وتحديد المواقف السليمة والمنت</w:t>
      </w:r>
      <w:r>
        <w:rPr>
          <w:rFonts w:hint="cs"/>
          <w:rtl/>
        </w:rPr>
        <w:t>ِ</w:t>
      </w:r>
      <w:r>
        <w:rPr>
          <w:rtl/>
        </w:rPr>
        <w:t>جة</w:t>
      </w:r>
      <w:r>
        <w:rPr>
          <w:rFonts w:hint="cs"/>
          <w:rtl/>
        </w:rPr>
        <w:t>؛</w:t>
      </w:r>
      <w:r w:rsidRPr="00B71CAE">
        <w:rPr>
          <w:rtl/>
        </w:rPr>
        <w:t xml:space="preserve"> لهذا أك</w:t>
      </w:r>
      <w:r>
        <w:rPr>
          <w:rFonts w:hint="cs"/>
          <w:rtl/>
        </w:rPr>
        <w:t>ّ</w:t>
      </w:r>
      <w:r w:rsidRPr="00B71CAE">
        <w:rPr>
          <w:rtl/>
        </w:rPr>
        <w:t xml:space="preserve">د </w:t>
      </w:r>
      <w:r>
        <w:rPr>
          <w:rtl/>
        </w:rPr>
        <w:t>الإمام الخامنئيّ (دام ظلّه)</w:t>
      </w:r>
      <w:r w:rsidRPr="00B71CAE">
        <w:rPr>
          <w:rtl/>
        </w:rPr>
        <w:t xml:space="preserve"> على عدم الانفعال، وعدم ات</w:t>
      </w:r>
      <w:r>
        <w:rPr>
          <w:rFonts w:hint="cs"/>
          <w:rtl/>
        </w:rPr>
        <w:t>ّ</w:t>
      </w:r>
      <w:r>
        <w:rPr>
          <w:rtl/>
        </w:rPr>
        <w:t>خاذ التدابير ال</w:t>
      </w:r>
      <w:r>
        <w:rPr>
          <w:rFonts w:hint="cs"/>
          <w:rtl/>
        </w:rPr>
        <w:t>ا</w:t>
      </w:r>
      <w:r w:rsidRPr="00B71CAE">
        <w:rPr>
          <w:rtl/>
        </w:rPr>
        <w:t>نفعالي</w:t>
      </w:r>
      <w:r>
        <w:rPr>
          <w:rFonts w:hint="cs"/>
          <w:rtl/>
        </w:rPr>
        <w:t>ّ</w:t>
      </w:r>
      <w:r w:rsidRPr="00B71CAE">
        <w:rPr>
          <w:rtl/>
        </w:rPr>
        <w:t xml:space="preserve">ة تجاه المجتمع المسلم. </w:t>
      </w:r>
    </w:p>
    <w:p w14:paraId="4A0F3EEE" w14:textId="77777777" w:rsidR="002971A4" w:rsidRPr="00C807D0" w:rsidRDefault="002971A4" w:rsidP="002971A4">
      <w:pPr>
        <w:pStyle w:val="NormalWeb"/>
        <w:bidi/>
        <w:spacing w:before="0" w:beforeAutospacing="0" w:after="0" w:afterAutospacing="0"/>
        <w:jc w:val="both"/>
        <w:rPr>
          <w:rFonts w:ascii="Traditional Arabic" w:hAnsi="Traditional Arabic" w:cs="Traditional Arabic"/>
          <w:color w:val="D30000"/>
          <w:sz w:val="30"/>
          <w:szCs w:val="30"/>
          <w:rtl/>
        </w:rPr>
      </w:pPr>
    </w:p>
    <w:p w14:paraId="4700603B" w14:textId="77777777" w:rsidR="00451228" w:rsidRPr="00B71CAE" w:rsidRDefault="00451228" w:rsidP="00451228">
      <w:pPr>
        <w:pStyle w:val="ListParagraph"/>
        <w:numPr>
          <w:ilvl w:val="0"/>
          <w:numId w:val="29"/>
        </w:numPr>
        <w:bidi/>
        <w:spacing w:after="120" w:line="240" w:lineRule="auto"/>
        <w:jc w:val="both"/>
        <w:rPr>
          <w:rFonts w:ascii="Simplified Arabic" w:hAnsi="Simplified Arabic" w:cs="Simplified Arabic"/>
          <w:sz w:val="28"/>
          <w:szCs w:val="28"/>
          <w:rtl/>
        </w:rPr>
      </w:pPr>
      <w:r>
        <w:rPr>
          <w:rFonts w:ascii="Simplified Arabic" w:hAnsi="Simplified Arabic" w:cs="Simplified Arabic"/>
          <w:b/>
          <w:bCs/>
          <w:sz w:val="28"/>
          <w:szCs w:val="28"/>
          <w:rtl/>
        </w:rPr>
        <w:t>نتائج التدابير الانفعاليّة</w:t>
      </w:r>
    </w:p>
    <w:p w14:paraId="74788AC0" w14:textId="68F38A3D" w:rsidR="00451228" w:rsidRPr="006F759C" w:rsidRDefault="00451228" w:rsidP="00451228">
      <w:pPr>
        <w:pStyle w:val="ListParagraph"/>
        <w:numPr>
          <w:ilvl w:val="0"/>
          <w:numId w:val="30"/>
        </w:numPr>
        <w:bidi/>
        <w:spacing w:after="120" w:line="240" w:lineRule="auto"/>
        <w:ind w:left="996" w:firstLine="0"/>
        <w:jc w:val="both"/>
        <w:rPr>
          <w:rFonts w:ascii="Simplified Arabic" w:hAnsi="Simplified Arabic" w:cs="Simplified Arabic"/>
          <w:sz w:val="28"/>
          <w:szCs w:val="28"/>
        </w:rPr>
      </w:pPr>
      <w:r w:rsidRPr="006F759C">
        <w:rPr>
          <w:rFonts w:ascii="Simplified Arabic" w:hAnsi="Simplified Arabic" w:cs="Simplified Arabic"/>
          <w:b/>
          <w:bCs/>
          <w:sz w:val="28"/>
          <w:szCs w:val="28"/>
          <w:rtl/>
          <w:lang w:bidi="ar-LB"/>
        </w:rPr>
        <w:t xml:space="preserve">انعزال </w:t>
      </w:r>
      <w:r w:rsidRPr="006F759C">
        <w:rPr>
          <w:rFonts w:ascii="Simplified Arabic" w:hAnsi="Simplified Arabic" w:cs="Simplified Arabic"/>
          <w:b/>
          <w:bCs/>
          <w:sz w:val="28"/>
          <w:szCs w:val="28"/>
          <w:rtl/>
        </w:rPr>
        <w:t xml:space="preserve">المجتمع المسلم في الغرب وحرمانه من </w:t>
      </w:r>
      <w:r w:rsidRPr="006F759C">
        <w:rPr>
          <w:rFonts w:ascii="Simplified Arabic" w:hAnsi="Simplified Arabic" w:cs="Simplified Arabic"/>
          <w:b/>
          <w:bCs/>
          <w:sz w:val="28"/>
          <w:szCs w:val="28"/>
          <w:rtl/>
          <w:lang w:bidi="ar-LB"/>
        </w:rPr>
        <w:t>حقوقه</w:t>
      </w:r>
      <w:r w:rsidR="006F759C" w:rsidRPr="006F759C">
        <w:rPr>
          <w:rFonts w:ascii="Simplified Arabic" w:hAnsi="Simplified Arabic" w:cs="Simplified Arabic" w:hint="cs"/>
          <w:b/>
          <w:bCs/>
          <w:sz w:val="28"/>
          <w:szCs w:val="28"/>
          <w:rtl/>
          <w:lang w:bidi="ar-LB"/>
        </w:rPr>
        <w:t>.</w:t>
      </w:r>
    </w:p>
    <w:p w14:paraId="4F6FE75A" w14:textId="60E88562" w:rsidR="00451228" w:rsidRPr="006F759C" w:rsidRDefault="00451228" w:rsidP="00451228">
      <w:pPr>
        <w:pStyle w:val="ListParagraph"/>
        <w:numPr>
          <w:ilvl w:val="0"/>
          <w:numId w:val="30"/>
        </w:numPr>
        <w:tabs>
          <w:tab w:val="right" w:pos="630"/>
        </w:tabs>
        <w:bidi/>
        <w:spacing w:after="120" w:line="240" w:lineRule="auto"/>
        <w:ind w:left="996" w:firstLine="0"/>
        <w:jc w:val="both"/>
        <w:rPr>
          <w:rFonts w:ascii="Simplified Arabic" w:hAnsi="Simplified Arabic" w:cs="Simplified Arabic"/>
          <w:sz w:val="28"/>
          <w:szCs w:val="28"/>
        </w:rPr>
      </w:pPr>
      <w:r w:rsidRPr="006F759C">
        <w:rPr>
          <w:rFonts w:ascii="Simplified Arabic" w:hAnsi="Simplified Arabic" w:cs="Simplified Arabic"/>
          <w:b/>
          <w:bCs/>
          <w:sz w:val="28"/>
          <w:szCs w:val="28"/>
          <w:rtl/>
        </w:rPr>
        <w:t xml:space="preserve">زيادة المسافات </w:t>
      </w:r>
      <w:r w:rsidRPr="006F759C">
        <w:rPr>
          <w:rFonts w:ascii="Simplified Arabic" w:hAnsi="Simplified Arabic" w:cs="Simplified Arabic"/>
          <w:b/>
          <w:bCs/>
          <w:sz w:val="28"/>
          <w:szCs w:val="28"/>
          <w:rtl/>
          <w:lang w:bidi="ar-LB"/>
        </w:rPr>
        <w:t>الفاصلة</w:t>
      </w:r>
      <w:r w:rsidRPr="006F759C">
        <w:rPr>
          <w:rFonts w:ascii="Simplified Arabic" w:hAnsi="Simplified Arabic" w:cs="Simplified Arabic"/>
          <w:sz w:val="28"/>
          <w:szCs w:val="28"/>
          <w:rtl/>
        </w:rPr>
        <w:t xml:space="preserve">: </w:t>
      </w:r>
      <w:r w:rsidRPr="006F759C">
        <w:rPr>
          <w:rFonts w:ascii="Simplified Arabic" w:hAnsi="Simplified Arabic" w:cs="Simplified Arabic"/>
          <w:sz w:val="28"/>
          <w:szCs w:val="28"/>
          <w:rtl/>
          <w:lang w:bidi="ar-LB"/>
        </w:rPr>
        <w:t>وتكريس</w:t>
      </w:r>
      <w:r w:rsidRPr="006F759C">
        <w:rPr>
          <w:rFonts w:ascii="Simplified Arabic" w:hAnsi="Simplified Arabic" w:cs="Simplified Arabic"/>
          <w:sz w:val="28"/>
          <w:szCs w:val="28"/>
          <w:rtl/>
        </w:rPr>
        <w:t xml:space="preserve"> ال</w:t>
      </w:r>
      <w:r w:rsidRPr="006F759C">
        <w:rPr>
          <w:rFonts w:ascii="Simplified Arabic" w:hAnsi="Simplified Arabic" w:cs="Simplified Arabic" w:hint="cs"/>
          <w:sz w:val="28"/>
          <w:szCs w:val="28"/>
          <w:rtl/>
        </w:rPr>
        <w:t>ا</w:t>
      </w:r>
      <w:r w:rsidRPr="006F759C">
        <w:rPr>
          <w:rFonts w:ascii="Simplified Arabic" w:hAnsi="Simplified Arabic" w:cs="Simplified Arabic"/>
          <w:sz w:val="28"/>
          <w:szCs w:val="28"/>
          <w:rtl/>
        </w:rPr>
        <w:t xml:space="preserve">نقسامات </w:t>
      </w:r>
      <w:r w:rsidRPr="006F759C">
        <w:rPr>
          <w:rFonts w:ascii="Simplified Arabic" w:hAnsi="Simplified Arabic" w:cs="Simplified Arabic"/>
          <w:sz w:val="28"/>
          <w:szCs w:val="28"/>
          <w:rtl/>
          <w:lang w:bidi="ar-LB"/>
        </w:rPr>
        <w:t>الذي يمكن</w:t>
      </w:r>
      <w:r w:rsidRPr="006F759C">
        <w:rPr>
          <w:rFonts w:ascii="Simplified Arabic" w:hAnsi="Simplified Arabic" w:cs="Simplified Arabic"/>
          <w:sz w:val="28"/>
          <w:szCs w:val="28"/>
          <w:rtl/>
        </w:rPr>
        <w:t xml:space="preserve"> أن يتمّ </w:t>
      </w:r>
      <w:r w:rsidRPr="006F759C">
        <w:rPr>
          <w:rFonts w:ascii="Simplified Arabic" w:hAnsi="Simplified Arabic" w:cs="Simplified Arabic"/>
          <w:sz w:val="28"/>
          <w:szCs w:val="28"/>
          <w:rtl/>
          <w:lang w:bidi="ar-LB"/>
        </w:rPr>
        <w:t>استغلاله</w:t>
      </w:r>
      <w:r w:rsidR="006F759C" w:rsidRPr="006F759C">
        <w:rPr>
          <w:rFonts w:ascii="Simplified Arabic" w:hAnsi="Simplified Arabic" w:cs="Simplified Arabic" w:hint="cs"/>
          <w:sz w:val="28"/>
          <w:szCs w:val="28"/>
          <w:rtl/>
          <w:lang w:bidi="ar-LB"/>
        </w:rPr>
        <w:t>ا</w:t>
      </w:r>
      <w:r w:rsidRPr="006F759C">
        <w:rPr>
          <w:rFonts w:ascii="Simplified Arabic" w:hAnsi="Simplified Arabic" w:cs="Simplified Arabic"/>
          <w:sz w:val="28"/>
          <w:szCs w:val="28"/>
          <w:rtl/>
          <w:lang w:bidi="ar-LB"/>
        </w:rPr>
        <w:t xml:space="preserve"> من قبل ما</w:t>
      </w:r>
      <w:r w:rsidRPr="006F759C">
        <w:rPr>
          <w:rFonts w:ascii="Simplified Arabic" w:hAnsi="Simplified Arabic" w:cs="Simplified Arabic"/>
          <w:sz w:val="28"/>
          <w:szCs w:val="28"/>
          <w:rtl/>
        </w:rPr>
        <w:t xml:space="preserve"> يُسمّى </w:t>
      </w:r>
      <w:r w:rsidRPr="006F759C">
        <w:rPr>
          <w:rFonts w:ascii="Simplified Arabic" w:hAnsi="Simplified Arabic" w:cs="Simplified Arabic" w:hint="cs"/>
          <w:sz w:val="28"/>
          <w:szCs w:val="28"/>
          <w:rtl/>
        </w:rPr>
        <w:t>«</w:t>
      </w:r>
      <w:r w:rsidRPr="006F759C">
        <w:rPr>
          <w:rFonts w:ascii="Simplified Arabic" w:hAnsi="Simplified Arabic" w:cs="Simplified Arabic"/>
          <w:sz w:val="28"/>
          <w:szCs w:val="28"/>
          <w:rtl/>
          <w:lang w:bidi="ar-LB"/>
        </w:rPr>
        <w:t>بالإسلام المتطرّ</w:t>
      </w:r>
      <w:r w:rsidRPr="006F759C">
        <w:rPr>
          <w:rFonts w:ascii="Simplified Arabic" w:hAnsi="Simplified Arabic" w:cs="Simplified Arabic" w:hint="cs"/>
          <w:sz w:val="28"/>
          <w:szCs w:val="28"/>
          <w:rtl/>
          <w:lang w:bidi="ar-LB"/>
        </w:rPr>
        <w:t>ِ</w:t>
      </w:r>
      <w:r w:rsidRPr="006F759C">
        <w:rPr>
          <w:rFonts w:ascii="Simplified Arabic" w:hAnsi="Simplified Arabic" w:cs="Simplified Arabic"/>
          <w:sz w:val="28"/>
          <w:szCs w:val="28"/>
          <w:rtl/>
          <w:lang w:bidi="ar-LB"/>
        </w:rPr>
        <w:t>ف</w:t>
      </w:r>
      <w:r w:rsidRPr="006F759C">
        <w:rPr>
          <w:rFonts w:ascii="Simplified Arabic" w:hAnsi="Simplified Arabic" w:cs="Simplified Arabic" w:hint="cs"/>
          <w:sz w:val="28"/>
          <w:szCs w:val="28"/>
          <w:rtl/>
          <w:lang w:bidi="ar-LB"/>
        </w:rPr>
        <w:t>»</w:t>
      </w:r>
      <w:r w:rsidRPr="006F759C">
        <w:rPr>
          <w:rFonts w:ascii="Simplified Arabic" w:hAnsi="Simplified Arabic" w:cs="Simplified Arabic"/>
          <w:sz w:val="28"/>
          <w:szCs w:val="28"/>
          <w:rtl/>
        </w:rPr>
        <w:t xml:space="preserve">، </w:t>
      </w:r>
      <w:r w:rsidRPr="006F759C">
        <w:rPr>
          <w:rFonts w:ascii="Simplified Arabic" w:hAnsi="Simplified Arabic" w:cs="Simplified Arabic"/>
          <w:sz w:val="28"/>
          <w:szCs w:val="28"/>
          <w:rtl/>
          <w:lang w:bidi="ar-LB"/>
        </w:rPr>
        <w:t>ومن ق</w:t>
      </w:r>
      <w:r w:rsidRPr="006F759C">
        <w:rPr>
          <w:rFonts w:ascii="Simplified Arabic" w:hAnsi="Simplified Arabic" w:cs="Simplified Arabic" w:hint="cs"/>
          <w:sz w:val="28"/>
          <w:szCs w:val="28"/>
          <w:rtl/>
          <w:lang w:bidi="ar-LB"/>
        </w:rPr>
        <w:t>ِ</w:t>
      </w:r>
      <w:r w:rsidRPr="006F759C">
        <w:rPr>
          <w:rFonts w:ascii="Simplified Arabic" w:hAnsi="Simplified Arabic" w:cs="Simplified Arabic"/>
          <w:sz w:val="28"/>
          <w:szCs w:val="28"/>
          <w:rtl/>
          <w:lang w:bidi="ar-LB"/>
        </w:rPr>
        <w:t>بل اليمين الغربيّ</w:t>
      </w:r>
      <w:r w:rsidRPr="006F759C">
        <w:rPr>
          <w:rFonts w:ascii="Simplified Arabic" w:hAnsi="Simplified Arabic" w:cs="Simplified Arabic"/>
          <w:sz w:val="28"/>
          <w:szCs w:val="28"/>
          <w:rtl/>
        </w:rPr>
        <w:t xml:space="preserve"> المتطرّ</w:t>
      </w:r>
      <w:r w:rsidRPr="006F759C">
        <w:rPr>
          <w:rFonts w:ascii="Simplified Arabic" w:hAnsi="Simplified Arabic" w:cs="Simplified Arabic" w:hint="cs"/>
          <w:sz w:val="28"/>
          <w:szCs w:val="28"/>
          <w:rtl/>
        </w:rPr>
        <w:t>ِ</w:t>
      </w:r>
      <w:r w:rsidRPr="006F759C">
        <w:rPr>
          <w:rFonts w:ascii="Simplified Arabic" w:hAnsi="Simplified Arabic" w:cs="Simplified Arabic"/>
          <w:sz w:val="28"/>
          <w:szCs w:val="28"/>
          <w:rtl/>
        </w:rPr>
        <w:t>ف.</w:t>
      </w:r>
    </w:p>
    <w:p w14:paraId="130B4E6D" w14:textId="1EA31ECF" w:rsidR="00451228" w:rsidRPr="006F759C" w:rsidRDefault="00451228" w:rsidP="00451228">
      <w:pPr>
        <w:pStyle w:val="ListParagraph"/>
        <w:numPr>
          <w:ilvl w:val="0"/>
          <w:numId w:val="30"/>
        </w:numPr>
        <w:tabs>
          <w:tab w:val="right" w:pos="630"/>
        </w:tabs>
        <w:bidi/>
        <w:spacing w:after="0" w:line="240" w:lineRule="auto"/>
        <w:ind w:left="996" w:firstLine="0"/>
        <w:jc w:val="both"/>
        <w:rPr>
          <w:rFonts w:ascii="Simplified Arabic" w:hAnsi="Simplified Arabic" w:cs="Simplified Arabic"/>
          <w:sz w:val="28"/>
          <w:szCs w:val="28"/>
        </w:rPr>
      </w:pPr>
      <w:r w:rsidRPr="006F759C">
        <w:rPr>
          <w:rFonts w:ascii="Simplified Arabic" w:hAnsi="Simplified Arabic" w:cs="Simplified Arabic"/>
          <w:b/>
          <w:bCs/>
          <w:sz w:val="28"/>
          <w:szCs w:val="28"/>
          <w:rtl/>
        </w:rPr>
        <w:t xml:space="preserve">فتح الطريق أمام أزماتٍ مستقبليّة: </w:t>
      </w:r>
      <w:r w:rsidRPr="006F759C">
        <w:rPr>
          <w:rFonts w:ascii="Simplified Arabic" w:hAnsi="Simplified Arabic" w:cs="Simplified Arabic"/>
          <w:sz w:val="28"/>
          <w:szCs w:val="28"/>
          <w:rtl/>
          <w:lang w:bidi="ar-LB"/>
        </w:rPr>
        <w:t>ملاحقة المسلمين لمجرد ميولهم</w:t>
      </w:r>
      <w:r w:rsidRPr="006F759C">
        <w:rPr>
          <w:rFonts w:ascii="Simplified Arabic" w:hAnsi="Simplified Arabic" w:cs="Simplified Arabic"/>
          <w:sz w:val="28"/>
          <w:szCs w:val="28"/>
          <w:rtl/>
        </w:rPr>
        <w:t xml:space="preserve"> الإسلاميّة </w:t>
      </w:r>
      <w:r w:rsidRPr="006F759C">
        <w:rPr>
          <w:rFonts w:ascii="Simplified Arabic" w:hAnsi="Simplified Arabic" w:cs="Simplified Arabic"/>
          <w:sz w:val="28"/>
          <w:szCs w:val="28"/>
          <w:rtl/>
          <w:lang w:bidi="ar-LB"/>
        </w:rPr>
        <w:t>تحوّلهم إلى قنابل موقوتة</w:t>
      </w:r>
      <w:r w:rsidRPr="006F759C">
        <w:rPr>
          <w:rFonts w:ascii="Simplified Arabic" w:hAnsi="Simplified Arabic" w:cs="Simplified Arabic" w:hint="cs"/>
          <w:sz w:val="28"/>
          <w:szCs w:val="28"/>
          <w:rtl/>
        </w:rPr>
        <w:t>؛</w:t>
      </w:r>
      <w:r w:rsidRPr="006F759C">
        <w:rPr>
          <w:rFonts w:ascii="Simplified Arabic" w:hAnsi="Simplified Arabic" w:cs="Simplified Arabic"/>
          <w:sz w:val="28"/>
          <w:szCs w:val="28"/>
          <w:rtl/>
        </w:rPr>
        <w:t xml:space="preserve"> </w:t>
      </w:r>
      <w:r w:rsidRPr="006F759C">
        <w:rPr>
          <w:rFonts w:ascii="Simplified Arabic" w:hAnsi="Simplified Arabic" w:cs="Simplified Arabic"/>
          <w:sz w:val="28"/>
          <w:szCs w:val="28"/>
          <w:rtl/>
          <w:lang w:bidi="ar-LB"/>
        </w:rPr>
        <w:t>لشعوره</w:t>
      </w:r>
      <w:r w:rsidR="006F759C" w:rsidRPr="006F759C">
        <w:rPr>
          <w:rFonts w:ascii="Simplified Arabic" w:hAnsi="Simplified Arabic" w:cs="Simplified Arabic" w:hint="cs"/>
          <w:sz w:val="28"/>
          <w:szCs w:val="28"/>
          <w:rtl/>
          <w:lang w:bidi="ar-LB"/>
        </w:rPr>
        <w:t>م</w:t>
      </w:r>
      <w:r w:rsidRPr="006F759C">
        <w:rPr>
          <w:rFonts w:ascii="Simplified Arabic" w:hAnsi="Simplified Arabic" w:cs="Simplified Arabic"/>
          <w:sz w:val="28"/>
          <w:szCs w:val="28"/>
          <w:rtl/>
          <w:lang w:bidi="ar-LB"/>
        </w:rPr>
        <w:t xml:space="preserve"> بالمهانة والتحقير</w:t>
      </w:r>
      <w:r w:rsidRPr="006F759C">
        <w:rPr>
          <w:rFonts w:ascii="Simplified Arabic" w:hAnsi="Simplified Arabic" w:cs="Simplified Arabic"/>
          <w:sz w:val="28"/>
          <w:szCs w:val="28"/>
          <w:rtl/>
        </w:rPr>
        <w:t>.</w:t>
      </w:r>
    </w:p>
    <w:p w14:paraId="33CC6033" w14:textId="77777777" w:rsidR="00451228" w:rsidRPr="00B71CAE" w:rsidRDefault="00451228" w:rsidP="00451228">
      <w:pPr>
        <w:jc w:val="both"/>
        <w:rPr>
          <w:b/>
          <w:bCs/>
        </w:rPr>
      </w:pPr>
    </w:p>
    <w:p w14:paraId="42934BA2" w14:textId="77777777" w:rsidR="00451228" w:rsidRPr="00B71CAE" w:rsidRDefault="00451228" w:rsidP="00451228">
      <w:pPr>
        <w:pStyle w:val="Heading3"/>
        <w:shd w:val="clear" w:color="auto" w:fill="D99594" w:themeFill="accent2" w:themeFillTint="99"/>
        <w:rPr>
          <w:rtl/>
        </w:rPr>
      </w:pPr>
      <w:bookmarkStart w:id="12" w:name="_Toc40712057"/>
      <w:r w:rsidRPr="00B71CAE">
        <w:rPr>
          <w:rtl/>
        </w:rPr>
        <w:t xml:space="preserve">الخاتمة: خطوات على طريق </w:t>
      </w:r>
      <w:r w:rsidRPr="00B71CAE">
        <w:rPr>
          <w:rtl/>
          <w:lang w:bidi="ar-LB"/>
        </w:rPr>
        <w:t>الإصلاح</w:t>
      </w:r>
      <w:bookmarkEnd w:id="12"/>
    </w:p>
    <w:p w14:paraId="27C96E27" w14:textId="77777777" w:rsidR="005E25EF" w:rsidRPr="00B71CAE" w:rsidRDefault="00091F2B" w:rsidP="00451228">
      <w:pPr>
        <w:spacing w:after="120"/>
        <w:jc w:val="both"/>
        <w:rPr>
          <w:rtl/>
        </w:rPr>
      </w:pPr>
      <w:r>
        <w:rPr>
          <w:rFonts w:hint="cs"/>
          <w:rtl/>
        </w:rPr>
        <w:t xml:space="preserve"> </w:t>
      </w:r>
    </w:p>
    <w:tbl>
      <w:tblPr>
        <w:tblStyle w:val="TableGrid"/>
        <w:bidiVisual/>
        <w:tblW w:w="0" w:type="auto"/>
        <w:tblLook w:val="04A0" w:firstRow="1" w:lastRow="0" w:firstColumn="1" w:lastColumn="0" w:noHBand="0" w:noVBand="1"/>
      </w:tblPr>
      <w:tblGrid>
        <w:gridCol w:w="2341"/>
        <w:gridCol w:w="2336"/>
        <w:gridCol w:w="2337"/>
        <w:gridCol w:w="2336"/>
      </w:tblGrid>
      <w:tr w:rsidR="005E25EF" w14:paraId="0202CC99" w14:textId="77777777" w:rsidTr="005E25EF">
        <w:tc>
          <w:tcPr>
            <w:tcW w:w="2394" w:type="dxa"/>
          </w:tcPr>
          <w:p w14:paraId="7593A203" w14:textId="77777777" w:rsidR="005E25EF" w:rsidRDefault="005E25EF" w:rsidP="00451228">
            <w:pPr>
              <w:spacing w:after="120"/>
              <w:jc w:val="both"/>
              <w:rPr>
                <w:rtl/>
              </w:rPr>
            </w:pPr>
            <w:r w:rsidRPr="00B71CAE">
              <w:rPr>
                <w:b/>
                <w:bCs/>
                <w:rtl/>
              </w:rPr>
              <w:lastRenderedPageBreak/>
              <w:t>إصلاح</w:t>
            </w:r>
          </w:p>
        </w:tc>
        <w:tc>
          <w:tcPr>
            <w:tcW w:w="2394" w:type="dxa"/>
          </w:tcPr>
          <w:p w14:paraId="3BBB30BF" w14:textId="77777777" w:rsidR="005E25EF" w:rsidRDefault="005E25EF" w:rsidP="00451228">
            <w:pPr>
              <w:spacing w:after="120"/>
              <w:jc w:val="both"/>
              <w:rPr>
                <w:rtl/>
              </w:rPr>
            </w:pPr>
            <w:r w:rsidRPr="00B71CAE">
              <w:rPr>
                <w:b/>
                <w:bCs/>
                <w:rtl/>
              </w:rPr>
              <w:t>تحديد</w:t>
            </w:r>
          </w:p>
        </w:tc>
        <w:tc>
          <w:tcPr>
            <w:tcW w:w="2394" w:type="dxa"/>
          </w:tcPr>
          <w:p w14:paraId="1749D958" w14:textId="77777777" w:rsidR="005E25EF" w:rsidRDefault="005E25EF" w:rsidP="00451228">
            <w:pPr>
              <w:spacing w:after="120"/>
              <w:jc w:val="both"/>
              <w:rPr>
                <w:rtl/>
              </w:rPr>
            </w:pPr>
            <w:r w:rsidRPr="00B71CAE">
              <w:rPr>
                <w:b/>
                <w:bCs/>
                <w:rtl/>
                <w:lang w:bidi="ar-LB"/>
              </w:rPr>
              <w:t>إرساء</w:t>
            </w:r>
          </w:p>
        </w:tc>
        <w:tc>
          <w:tcPr>
            <w:tcW w:w="2394" w:type="dxa"/>
          </w:tcPr>
          <w:p w14:paraId="0723C32A" w14:textId="77777777" w:rsidR="005E25EF" w:rsidRDefault="005E25EF" w:rsidP="00451228">
            <w:pPr>
              <w:spacing w:after="120"/>
              <w:jc w:val="both"/>
              <w:rPr>
                <w:rtl/>
              </w:rPr>
            </w:pPr>
            <w:r w:rsidRPr="00B71CAE">
              <w:rPr>
                <w:b/>
                <w:bCs/>
                <w:rtl/>
              </w:rPr>
              <w:t>نتيجة</w:t>
            </w:r>
          </w:p>
        </w:tc>
      </w:tr>
    </w:tbl>
    <w:p w14:paraId="406FAEBF" w14:textId="77777777" w:rsidR="00451228" w:rsidRPr="00B71CAE" w:rsidRDefault="00451228" w:rsidP="00451228">
      <w:pPr>
        <w:spacing w:after="120"/>
        <w:jc w:val="both"/>
        <w:rPr>
          <w:rtl/>
          <w:lang w:bidi="ar-LB"/>
        </w:rPr>
      </w:pPr>
    </w:p>
    <w:p w14:paraId="178FB2D4" w14:textId="77777777" w:rsidR="00451228" w:rsidRPr="00B71CAE" w:rsidRDefault="00451228" w:rsidP="00451228">
      <w:pPr>
        <w:pStyle w:val="ListParagraph"/>
        <w:numPr>
          <w:ilvl w:val="0"/>
          <w:numId w:val="31"/>
        </w:numPr>
        <w:tabs>
          <w:tab w:val="center" w:pos="360"/>
          <w:tab w:val="right" w:pos="855"/>
        </w:tabs>
        <w:bidi/>
        <w:spacing w:after="120" w:line="240" w:lineRule="auto"/>
        <w:ind w:left="180" w:firstLine="249"/>
        <w:jc w:val="both"/>
        <w:rPr>
          <w:rFonts w:ascii="Simplified Arabic" w:hAnsi="Simplified Arabic" w:cs="Simplified Arabic"/>
          <w:sz w:val="28"/>
          <w:szCs w:val="28"/>
          <w:rtl/>
        </w:rPr>
      </w:pPr>
      <w:r w:rsidRPr="00B71CAE">
        <w:rPr>
          <w:rFonts w:ascii="Simplified Arabic" w:hAnsi="Simplified Arabic" w:cs="Simplified Arabic"/>
          <w:b/>
          <w:bCs/>
          <w:sz w:val="28"/>
          <w:szCs w:val="28"/>
          <w:rtl/>
        </w:rPr>
        <w:t>إصلاح الأفكار المنت</w:t>
      </w:r>
      <w:r>
        <w:rPr>
          <w:rFonts w:ascii="Simplified Arabic" w:hAnsi="Simplified Arabic" w:cs="Simplified Arabic" w:hint="cs"/>
          <w:b/>
          <w:bCs/>
          <w:sz w:val="28"/>
          <w:szCs w:val="28"/>
          <w:rtl/>
        </w:rPr>
        <w:t>ِ</w:t>
      </w:r>
      <w:r w:rsidRPr="00B71CAE">
        <w:rPr>
          <w:rFonts w:ascii="Simplified Arabic" w:hAnsi="Simplified Arabic" w:cs="Simplified Arabic"/>
          <w:b/>
          <w:bCs/>
          <w:sz w:val="28"/>
          <w:szCs w:val="28"/>
          <w:rtl/>
        </w:rPr>
        <w:t xml:space="preserve">جة </w:t>
      </w:r>
      <w:r w:rsidRPr="00B71CAE">
        <w:rPr>
          <w:rFonts w:ascii="Simplified Arabic" w:hAnsi="Simplified Arabic" w:cs="Simplified Arabic"/>
          <w:b/>
          <w:bCs/>
          <w:sz w:val="28"/>
          <w:szCs w:val="28"/>
          <w:rtl/>
          <w:lang w:bidi="ar-LB"/>
        </w:rPr>
        <w:t>للعنف</w:t>
      </w:r>
      <w:r>
        <w:rPr>
          <w:rFonts w:ascii="Simplified Arabic" w:hAnsi="Simplified Arabic" w:cs="Simplified Arabic" w:hint="cs"/>
          <w:sz w:val="28"/>
          <w:szCs w:val="28"/>
          <w:rtl/>
        </w:rPr>
        <w:t>،</w:t>
      </w:r>
      <w:r w:rsidRPr="00B71CAE">
        <w:rPr>
          <w:rFonts w:ascii="Simplified Arabic" w:hAnsi="Simplified Arabic" w:cs="Simplified Arabic"/>
          <w:sz w:val="28"/>
          <w:szCs w:val="28"/>
          <w:rtl/>
        </w:rPr>
        <w:t xml:space="preserve"> وذلك من خلال:</w:t>
      </w:r>
    </w:p>
    <w:p w14:paraId="7ECC2689" w14:textId="77777777" w:rsidR="00451228" w:rsidRPr="00B71CAE" w:rsidRDefault="00451228" w:rsidP="00451228">
      <w:pPr>
        <w:pStyle w:val="ListParagraph"/>
        <w:numPr>
          <w:ilvl w:val="0"/>
          <w:numId w:val="30"/>
        </w:numPr>
        <w:tabs>
          <w:tab w:val="center" w:pos="360"/>
          <w:tab w:val="right" w:pos="855"/>
        </w:tabs>
        <w:bidi/>
        <w:spacing w:after="120" w:line="240" w:lineRule="auto"/>
        <w:ind w:left="1422" w:hanging="284"/>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العمل على نبذ المعايير المزدوجة </w:t>
      </w:r>
      <w:r w:rsidRPr="00B71CAE">
        <w:rPr>
          <w:rFonts w:ascii="Simplified Arabic" w:hAnsi="Simplified Arabic" w:cs="Simplified Arabic"/>
          <w:sz w:val="28"/>
          <w:szCs w:val="28"/>
          <w:rtl/>
          <w:lang w:bidi="ar-LB"/>
        </w:rPr>
        <w:t>وترجيح الق</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م</w:t>
      </w:r>
      <w:r w:rsidRPr="00B71CAE">
        <w:rPr>
          <w:rFonts w:ascii="Simplified Arabic" w:hAnsi="Simplified Arabic" w:cs="Simplified Arabic"/>
          <w:sz w:val="28"/>
          <w:szCs w:val="28"/>
          <w:rtl/>
        </w:rPr>
        <w:t xml:space="preserve"> على </w:t>
      </w:r>
      <w:r w:rsidRPr="00B71CAE">
        <w:rPr>
          <w:rFonts w:ascii="Simplified Arabic" w:hAnsi="Simplified Arabic" w:cs="Simplified Arabic"/>
          <w:sz w:val="28"/>
          <w:szCs w:val="28"/>
          <w:rtl/>
          <w:lang w:bidi="ar-LB"/>
        </w:rPr>
        <w:t>المصالح</w:t>
      </w:r>
      <w:r w:rsidRPr="00B71CAE">
        <w:rPr>
          <w:rFonts w:ascii="Simplified Arabic" w:hAnsi="Simplified Arabic" w:cs="Simplified Arabic"/>
          <w:sz w:val="28"/>
          <w:szCs w:val="28"/>
          <w:rtl/>
        </w:rPr>
        <w:t>.</w:t>
      </w:r>
    </w:p>
    <w:p w14:paraId="78EF4675" w14:textId="77777777" w:rsidR="00451228" w:rsidRPr="00B71CAE" w:rsidRDefault="00451228" w:rsidP="00451228">
      <w:pPr>
        <w:pStyle w:val="ListParagraph"/>
        <w:numPr>
          <w:ilvl w:val="0"/>
          <w:numId w:val="30"/>
        </w:numPr>
        <w:tabs>
          <w:tab w:val="center" w:pos="360"/>
          <w:tab w:val="right" w:pos="855"/>
        </w:tabs>
        <w:bidi/>
        <w:spacing w:after="120" w:line="240" w:lineRule="auto"/>
        <w:ind w:left="1422" w:hanging="284"/>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تقبّل المجتمعات</w:t>
      </w:r>
      <w:r w:rsidRPr="00B71CAE">
        <w:rPr>
          <w:rFonts w:ascii="Simplified Arabic" w:hAnsi="Simplified Arabic" w:cs="Simplified Arabic"/>
          <w:sz w:val="28"/>
          <w:szCs w:val="28"/>
          <w:rtl/>
        </w:rPr>
        <w:t xml:space="preserve"> الإسلاميّة </w:t>
      </w:r>
      <w:r w:rsidRPr="00B71CAE">
        <w:rPr>
          <w:rFonts w:ascii="Simplified Arabic" w:hAnsi="Simplified Arabic" w:cs="Simplified Arabic"/>
          <w:sz w:val="28"/>
          <w:szCs w:val="28"/>
          <w:rtl/>
          <w:lang w:bidi="ar-LB"/>
        </w:rPr>
        <w:t>وق</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مها المغايرة للق</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م </w:t>
      </w:r>
      <w:r>
        <w:rPr>
          <w:rFonts w:ascii="Simplified Arabic" w:hAnsi="Simplified Arabic" w:cs="Simplified Arabic"/>
          <w:sz w:val="28"/>
          <w:szCs w:val="28"/>
          <w:rtl/>
          <w:lang w:bidi="ar-LB"/>
        </w:rPr>
        <w:t>الغربيّ</w:t>
      </w:r>
      <w:r w:rsidRPr="00B71CAE">
        <w:rPr>
          <w:rFonts w:ascii="Simplified Arabic" w:hAnsi="Simplified Arabic" w:cs="Simplified Arabic"/>
          <w:sz w:val="28"/>
          <w:szCs w:val="28"/>
          <w:rtl/>
          <w:lang w:bidi="ar-LB"/>
        </w:rPr>
        <w:t>ة دونما</w:t>
      </w:r>
      <w:r w:rsidRPr="00B71CAE">
        <w:rPr>
          <w:rFonts w:ascii="Simplified Arabic" w:hAnsi="Simplified Arabic" w:cs="Simplified Arabic"/>
          <w:sz w:val="28"/>
          <w:szCs w:val="28"/>
          <w:rtl/>
        </w:rPr>
        <w:t xml:space="preserve"> سعيٍ </w:t>
      </w:r>
      <w:r w:rsidRPr="00B71CAE">
        <w:rPr>
          <w:rFonts w:ascii="Simplified Arabic" w:hAnsi="Simplified Arabic" w:cs="Simplified Arabic"/>
          <w:sz w:val="28"/>
          <w:szCs w:val="28"/>
          <w:rtl/>
          <w:lang w:bidi="ar-LB"/>
        </w:rPr>
        <w:t>لدمجها.</w:t>
      </w:r>
    </w:p>
    <w:p w14:paraId="0E6EFDE7" w14:textId="77777777" w:rsidR="00451228" w:rsidRPr="00B71CAE" w:rsidRDefault="00451228" w:rsidP="00451228">
      <w:pPr>
        <w:pStyle w:val="ListParagraph"/>
        <w:numPr>
          <w:ilvl w:val="0"/>
          <w:numId w:val="30"/>
        </w:numPr>
        <w:tabs>
          <w:tab w:val="center" w:pos="360"/>
          <w:tab w:val="right" w:pos="855"/>
        </w:tabs>
        <w:bidi/>
        <w:spacing w:after="120" w:line="240" w:lineRule="auto"/>
        <w:ind w:left="146" w:firstLine="992"/>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عدم التركيز على حفنةٍ من الشباب الذين تورّطوا في العنف</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وتجاهل فئات المسلمين الذين كانت لهم مساهماتهم العلميّة والأدبيّة المعتب</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رة في الحضارة الإنسانيّة. </w:t>
      </w:r>
    </w:p>
    <w:p w14:paraId="530F4316" w14:textId="6E529AFE" w:rsidR="00451228" w:rsidRPr="00B71CAE" w:rsidRDefault="00451228" w:rsidP="00451228">
      <w:pPr>
        <w:pStyle w:val="ListParagraph"/>
        <w:numPr>
          <w:ilvl w:val="0"/>
          <w:numId w:val="31"/>
        </w:numPr>
        <w:tabs>
          <w:tab w:val="right" w:pos="855"/>
        </w:tabs>
        <w:bidi/>
        <w:spacing w:after="120" w:line="240" w:lineRule="auto"/>
        <w:ind w:left="180" w:firstLine="249"/>
        <w:jc w:val="both"/>
        <w:rPr>
          <w:rFonts w:ascii="Simplified Arabic" w:hAnsi="Simplified Arabic" w:cs="Simplified Arabic"/>
          <w:sz w:val="28"/>
          <w:szCs w:val="28"/>
        </w:rPr>
      </w:pPr>
      <w:r w:rsidRPr="00B71CAE">
        <w:rPr>
          <w:rFonts w:ascii="Simplified Arabic" w:hAnsi="Simplified Arabic" w:cs="Simplified Arabic"/>
          <w:b/>
          <w:bCs/>
          <w:sz w:val="28"/>
          <w:szCs w:val="28"/>
          <w:rtl/>
        </w:rPr>
        <w:t>تحديد</w:t>
      </w:r>
      <w:r>
        <w:rPr>
          <w:rFonts w:ascii="Simplified Arabic" w:hAnsi="Simplified Arabic" w:cs="Simplified Arabic"/>
          <w:b/>
          <w:bCs/>
          <w:sz w:val="28"/>
          <w:szCs w:val="28"/>
          <w:rtl/>
        </w:rPr>
        <w:t xml:space="preserve"> مكامن العقد وازالتها</w:t>
      </w:r>
      <w:r w:rsidRPr="00B71CAE">
        <w:rPr>
          <w:rFonts w:ascii="Simplified Arabic" w:hAnsi="Simplified Arabic" w:cs="Simplified Arabic"/>
          <w:sz w:val="28"/>
          <w:szCs w:val="28"/>
          <w:rtl/>
        </w:rPr>
        <w:t xml:space="preserve"> من خلال إعادة قراءة الذات </w:t>
      </w:r>
      <w:r w:rsidRPr="00B71CAE">
        <w:rPr>
          <w:rFonts w:ascii="Simplified Arabic" w:hAnsi="Simplified Arabic" w:cs="Simplified Arabic"/>
          <w:sz w:val="28"/>
          <w:szCs w:val="28"/>
          <w:rtl/>
          <w:lang w:bidi="ar-LB"/>
        </w:rPr>
        <w:t>والآخر</w:t>
      </w:r>
      <w:r>
        <w:rPr>
          <w:rFonts w:ascii="Simplified Arabic" w:hAnsi="Simplified Arabic" w:cs="Simplified Arabic"/>
          <w:sz w:val="28"/>
          <w:szCs w:val="28"/>
          <w:rtl/>
        </w:rPr>
        <w:t>، وعدم ال</w:t>
      </w:r>
      <w:r>
        <w:rPr>
          <w:rFonts w:ascii="Simplified Arabic" w:hAnsi="Simplified Arabic" w:cs="Simplified Arabic" w:hint="cs"/>
          <w:sz w:val="28"/>
          <w:szCs w:val="28"/>
          <w:rtl/>
        </w:rPr>
        <w:t>ا</w:t>
      </w:r>
      <w:r w:rsidRPr="00B71CAE">
        <w:rPr>
          <w:rFonts w:ascii="Simplified Arabic" w:hAnsi="Simplified Arabic" w:cs="Simplified Arabic"/>
          <w:sz w:val="28"/>
          <w:szCs w:val="28"/>
          <w:rtl/>
        </w:rPr>
        <w:t xml:space="preserve">نجرار وراء الحملات </w:t>
      </w:r>
      <w:r w:rsidRPr="00B71CAE">
        <w:rPr>
          <w:rFonts w:ascii="Simplified Arabic" w:hAnsi="Simplified Arabic" w:cs="Simplified Arabic"/>
          <w:sz w:val="28"/>
          <w:szCs w:val="28"/>
          <w:rtl/>
          <w:lang w:bidi="ar-LB"/>
        </w:rPr>
        <w:t>المضلّ</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لة</w:t>
      </w:r>
      <w:r>
        <w:rPr>
          <w:rFonts w:ascii="Simplified Arabic" w:hAnsi="Simplified Arabic" w:cs="Simplified Arabic" w:hint="cs"/>
          <w:sz w:val="28"/>
          <w:szCs w:val="28"/>
          <w:rtl/>
          <w:lang w:bidi="ar-LB"/>
        </w:rPr>
        <w:t xml:space="preserve">، </w:t>
      </w:r>
      <w:r w:rsidRPr="00B71CAE">
        <w:rPr>
          <w:rFonts w:ascii="Simplified Arabic" w:hAnsi="Simplified Arabic" w:cs="Simplified Arabic"/>
          <w:sz w:val="28"/>
          <w:szCs w:val="28"/>
          <w:rtl/>
        </w:rPr>
        <w:t>و</w:t>
      </w:r>
      <w:r w:rsidRPr="00B71CAE">
        <w:rPr>
          <w:rFonts w:ascii="Simplified Arabic" w:hAnsi="Simplified Arabic" w:cs="Simplified Arabic"/>
          <w:sz w:val="28"/>
          <w:szCs w:val="28"/>
          <w:rtl/>
          <w:lang w:bidi="ar-LB"/>
        </w:rPr>
        <w:t>احترام الآخر ورعاية حقوقه</w:t>
      </w:r>
      <w:r w:rsidRPr="00B71CAE">
        <w:rPr>
          <w:rFonts w:ascii="Simplified Arabic" w:hAnsi="Simplified Arabic" w:cs="Simplified Arabic"/>
          <w:sz w:val="28"/>
          <w:szCs w:val="28"/>
          <w:rtl/>
        </w:rPr>
        <w:t xml:space="preserve"> وكفّ </w:t>
      </w:r>
      <w:r w:rsidRPr="00B71CAE">
        <w:rPr>
          <w:rFonts w:ascii="Simplified Arabic" w:hAnsi="Simplified Arabic" w:cs="Simplified Arabic"/>
          <w:sz w:val="28"/>
          <w:szCs w:val="28"/>
          <w:rtl/>
          <w:lang w:bidi="ar-LB"/>
        </w:rPr>
        <w:t>الأذى عنه ما دام لا</w:t>
      </w:r>
      <w:r w:rsidRPr="00B71CAE">
        <w:rPr>
          <w:rFonts w:ascii="Simplified Arabic" w:hAnsi="Simplified Arabic" w:cs="Simplified Arabic"/>
          <w:sz w:val="28"/>
          <w:szCs w:val="28"/>
          <w:rtl/>
        </w:rPr>
        <w:t xml:space="preserve"> يتحرّك </w:t>
      </w:r>
      <w:r w:rsidRPr="00B71CAE">
        <w:rPr>
          <w:rFonts w:ascii="Simplified Arabic" w:hAnsi="Simplified Arabic" w:cs="Simplified Arabic"/>
          <w:sz w:val="28"/>
          <w:szCs w:val="28"/>
          <w:rtl/>
          <w:lang w:bidi="ar-LB"/>
        </w:rPr>
        <w:t>في دائرة الظلم والعدوان</w:t>
      </w:r>
      <w:r w:rsidRPr="00B71CAE">
        <w:rPr>
          <w:rFonts w:ascii="Simplified Arabic" w:hAnsi="Simplified Arabic" w:cs="Simplified Arabic"/>
          <w:sz w:val="28"/>
          <w:szCs w:val="28"/>
          <w:rtl/>
        </w:rPr>
        <w:t>، و</w:t>
      </w:r>
      <w:r w:rsidRPr="00B71CAE">
        <w:rPr>
          <w:rFonts w:ascii="Simplified Arabic" w:hAnsi="Simplified Arabic" w:cs="Simplified Arabic"/>
          <w:sz w:val="28"/>
          <w:szCs w:val="28"/>
          <w:rtl/>
          <w:lang w:bidi="ar-LB"/>
        </w:rPr>
        <w:t>الخروج من دائرة</w:t>
      </w:r>
      <w:r>
        <w:rPr>
          <w:rFonts w:ascii="Simplified Arabic" w:hAnsi="Simplified Arabic" w:cs="Simplified Arabic" w:hint="cs"/>
          <w:sz w:val="28"/>
          <w:szCs w:val="28"/>
          <w:rtl/>
          <w:lang w:bidi="ar-LB"/>
        </w:rPr>
        <w:t xml:space="preserve"> </w:t>
      </w:r>
      <w:r>
        <w:rPr>
          <w:rFonts w:ascii="Simplified Arabic" w:hAnsi="Simplified Arabic" w:cs="Simplified Arabic" w:hint="cs"/>
          <w:sz w:val="28"/>
          <w:szCs w:val="28"/>
          <w:rtl/>
        </w:rPr>
        <w:t>«</w:t>
      </w:r>
      <w:r w:rsidRPr="00B71CAE">
        <w:rPr>
          <w:rFonts w:ascii="Simplified Arabic" w:hAnsi="Simplified Arabic" w:cs="Simplified Arabic"/>
          <w:sz w:val="28"/>
          <w:szCs w:val="28"/>
          <w:rtl/>
          <w:lang w:bidi="ar-LB"/>
        </w:rPr>
        <w:t>من ليس معي فهو</w:t>
      </w:r>
      <w:r w:rsidRPr="00B71CAE">
        <w:rPr>
          <w:rFonts w:ascii="Simplified Arabic" w:hAnsi="Simplified Arabic" w:cs="Simplified Arabic"/>
          <w:sz w:val="28"/>
          <w:szCs w:val="28"/>
          <w:rtl/>
        </w:rPr>
        <w:t xml:space="preserve"> ضدّي</w:t>
      </w:r>
      <w:r>
        <w:rPr>
          <w:rFonts w:ascii="Simplified Arabic" w:hAnsi="Simplified Arabic" w:cs="Simplified Arabic" w:hint="cs"/>
          <w:sz w:val="28"/>
          <w:szCs w:val="28"/>
          <w:rtl/>
        </w:rPr>
        <w:t xml:space="preserve">، </w:t>
      </w:r>
      <w:r w:rsidR="00B7136B">
        <w:rPr>
          <w:rFonts w:ascii="Simplified Arabic" w:hAnsi="Simplified Arabic" w:cs="Simplified Arabic"/>
          <w:sz w:val="28"/>
          <w:szCs w:val="28"/>
          <w:rtl/>
          <w:lang w:bidi="ar-LB"/>
        </w:rPr>
        <w:t>ومن لا يوافقن</w:t>
      </w:r>
      <w:r w:rsidR="00B7136B">
        <w:rPr>
          <w:rFonts w:ascii="Simplified Arabic" w:hAnsi="Simplified Arabic" w:cs="Simplified Arabic" w:hint="cs"/>
          <w:sz w:val="28"/>
          <w:szCs w:val="28"/>
          <w:rtl/>
          <w:lang w:bidi="ar-LB"/>
        </w:rPr>
        <w:t>ي</w:t>
      </w:r>
      <w:r w:rsidRPr="00B71CAE">
        <w:rPr>
          <w:rFonts w:ascii="Simplified Arabic" w:hAnsi="Simplified Arabic" w:cs="Simplified Arabic"/>
          <w:sz w:val="28"/>
          <w:szCs w:val="28"/>
          <w:rtl/>
          <w:lang w:bidi="ar-LB"/>
        </w:rPr>
        <w:t xml:space="preserve"> الرأي فهو</w:t>
      </w:r>
      <w:r>
        <w:rPr>
          <w:rFonts w:ascii="Simplified Arabic" w:hAnsi="Simplified Arabic" w:cs="Simplified Arabic"/>
          <w:sz w:val="28"/>
          <w:szCs w:val="28"/>
          <w:rtl/>
        </w:rPr>
        <w:t xml:space="preserve"> عدوّي</w:t>
      </w:r>
      <w:r>
        <w:rPr>
          <w:rFonts w:ascii="Simplified Arabic" w:hAnsi="Simplified Arabic" w:cs="Simplified Arabic" w:hint="cs"/>
          <w:sz w:val="28"/>
          <w:szCs w:val="28"/>
          <w:rtl/>
        </w:rPr>
        <w:t>»</w:t>
      </w:r>
      <w:r w:rsidRPr="00B71CAE">
        <w:rPr>
          <w:rFonts w:ascii="Simplified Arabic" w:hAnsi="Simplified Arabic" w:cs="Simplified Arabic"/>
          <w:sz w:val="28"/>
          <w:szCs w:val="28"/>
          <w:rtl/>
        </w:rPr>
        <w:t>.</w:t>
      </w:r>
    </w:p>
    <w:p w14:paraId="0B8D775D" w14:textId="77777777" w:rsidR="00451228" w:rsidRPr="00B71CAE" w:rsidRDefault="00451228" w:rsidP="00451228">
      <w:pPr>
        <w:pStyle w:val="ListParagraph"/>
        <w:numPr>
          <w:ilvl w:val="0"/>
          <w:numId w:val="31"/>
        </w:numPr>
        <w:tabs>
          <w:tab w:val="right" w:pos="855"/>
        </w:tabs>
        <w:bidi/>
        <w:spacing w:after="120" w:line="240" w:lineRule="auto"/>
        <w:ind w:left="180" w:firstLine="249"/>
        <w:jc w:val="both"/>
        <w:rPr>
          <w:rFonts w:ascii="Simplified Arabic" w:hAnsi="Simplified Arabic" w:cs="Simplified Arabic"/>
          <w:sz w:val="28"/>
          <w:szCs w:val="28"/>
        </w:rPr>
      </w:pPr>
      <w:r w:rsidRPr="00B71CAE">
        <w:rPr>
          <w:rFonts w:ascii="Simplified Arabic" w:hAnsi="Simplified Arabic" w:cs="Simplified Arabic"/>
          <w:b/>
          <w:bCs/>
          <w:sz w:val="28"/>
          <w:szCs w:val="28"/>
          <w:rtl/>
          <w:lang w:bidi="ar-LB"/>
        </w:rPr>
        <w:t>إرساء أسس</w:t>
      </w:r>
      <w:r w:rsidRPr="00B71CAE">
        <w:rPr>
          <w:rFonts w:ascii="Simplified Arabic" w:hAnsi="Simplified Arabic" w:cs="Simplified Arabic"/>
          <w:b/>
          <w:bCs/>
          <w:sz w:val="28"/>
          <w:szCs w:val="28"/>
          <w:rtl/>
        </w:rPr>
        <w:t xml:space="preserve"> التعامل الصحيح </w:t>
      </w:r>
      <w:r w:rsidRPr="00B71CAE">
        <w:rPr>
          <w:rFonts w:ascii="Simplified Arabic" w:hAnsi="Simplified Arabic" w:cs="Simplified Arabic"/>
          <w:b/>
          <w:bCs/>
          <w:sz w:val="28"/>
          <w:szCs w:val="28"/>
          <w:rtl/>
          <w:lang w:bidi="ar-LB"/>
        </w:rPr>
        <w:t xml:space="preserve">مع </w:t>
      </w:r>
      <w:r>
        <w:rPr>
          <w:rFonts w:ascii="Simplified Arabic" w:hAnsi="Simplified Arabic" w:cs="Simplified Arabic"/>
          <w:b/>
          <w:bCs/>
          <w:sz w:val="28"/>
          <w:szCs w:val="28"/>
          <w:rtl/>
        </w:rPr>
        <w:t>المجتمع الإسلاميّ</w:t>
      </w:r>
    </w:p>
    <w:p w14:paraId="4D28F27E" w14:textId="77777777" w:rsidR="00451228" w:rsidRPr="00B71CAE" w:rsidRDefault="00451228" w:rsidP="00451228">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rPr>
        <w:t xml:space="preserve">البشريّة </w:t>
      </w:r>
      <w:r w:rsidRPr="00B71CAE">
        <w:rPr>
          <w:rFonts w:ascii="Simplified Arabic" w:hAnsi="Simplified Arabic" w:cs="Simplified Arabic"/>
          <w:sz w:val="28"/>
          <w:szCs w:val="28"/>
          <w:rtl/>
          <w:lang w:bidi="ar-LB"/>
        </w:rPr>
        <w:t>بحاجة إلى التعاون</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وإذا لم نذع</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ن للتعاون والتشارك</w:t>
      </w:r>
      <w:r>
        <w:rPr>
          <w:rFonts w:ascii="Simplified Arabic" w:hAnsi="Simplified Arabic" w:cs="Simplified Arabic" w:hint="cs"/>
          <w:sz w:val="28"/>
          <w:szCs w:val="28"/>
          <w:rtl/>
          <w:lang w:bidi="ar-LB"/>
        </w:rPr>
        <w:t>، ف</w:t>
      </w:r>
      <w:r w:rsidRPr="00B71CAE">
        <w:rPr>
          <w:rFonts w:ascii="Simplified Arabic" w:hAnsi="Simplified Arabic" w:cs="Simplified Arabic"/>
          <w:sz w:val="28"/>
          <w:szCs w:val="28"/>
          <w:rtl/>
          <w:lang w:bidi="ar-LB"/>
        </w:rPr>
        <w:t>لن يبقى لنا</w:t>
      </w:r>
      <w:r w:rsidRPr="00B71CAE">
        <w:rPr>
          <w:rFonts w:ascii="Simplified Arabic" w:hAnsi="Simplified Arabic" w:cs="Simplified Arabic"/>
          <w:sz w:val="28"/>
          <w:szCs w:val="28"/>
          <w:rtl/>
        </w:rPr>
        <w:t xml:space="preserve"> مكانٌ </w:t>
      </w:r>
      <w:r w:rsidRPr="00B71CAE">
        <w:rPr>
          <w:rFonts w:ascii="Simplified Arabic" w:hAnsi="Simplified Arabic" w:cs="Simplified Arabic"/>
          <w:sz w:val="28"/>
          <w:szCs w:val="28"/>
          <w:rtl/>
          <w:lang w:bidi="ar-LB"/>
        </w:rPr>
        <w:t>للعيش فيه بأمان</w:t>
      </w:r>
      <w:r w:rsidRPr="00B71CAE">
        <w:rPr>
          <w:rFonts w:ascii="Simplified Arabic" w:hAnsi="Simplified Arabic" w:cs="Simplified Arabic"/>
          <w:sz w:val="28"/>
          <w:szCs w:val="28"/>
          <w:rtl/>
        </w:rPr>
        <w:t>.</w:t>
      </w:r>
    </w:p>
    <w:p w14:paraId="36EB9F18" w14:textId="662A13B8" w:rsidR="00451228" w:rsidRPr="00B71CAE" w:rsidRDefault="00451228" w:rsidP="00451228">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sz w:val="28"/>
          <w:szCs w:val="28"/>
          <w:rtl/>
          <w:lang w:bidi="ar-LB"/>
        </w:rPr>
        <w:t>في العصر</w:t>
      </w:r>
      <w:r w:rsidRPr="00B71CAE">
        <w:rPr>
          <w:rFonts w:ascii="Simplified Arabic" w:hAnsi="Simplified Arabic" w:cs="Simplified Arabic"/>
          <w:sz w:val="28"/>
          <w:szCs w:val="28"/>
          <w:rtl/>
        </w:rPr>
        <w:t xml:space="preserve"> الذهبيّ </w:t>
      </w:r>
      <w:r w:rsidRPr="00B71CAE">
        <w:rPr>
          <w:rFonts w:ascii="Simplified Arabic" w:hAnsi="Simplified Arabic" w:cs="Simplified Arabic"/>
          <w:sz w:val="28"/>
          <w:szCs w:val="28"/>
          <w:rtl/>
          <w:lang w:bidi="ar-LB"/>
        </w:rPr>
        <w:t>للحضارة</w:t>
      </w:r>
      <w:r w:rsidRPr="00B71CAE">
        <w:rPr>
          <w:rFonts w:ascii="Simplified Arabic" w:hAnsi="Simplified Arabic" w:cs="Simplified Arabic"/>
          <w:sz w:val="28"/>
          <w:szCs w:val="28"/>
          <w:rtl/>
        </w:rPr>
        <w:t xml:space="preserve"> الإسلاميّة </w:t>
      </w:r>
      <w:r>
        <w:rPr>
          <w:rFonts w:ascii="Simplified Arabic" w:hAnsi="Simplified Arabic" w:cs="Simplified Arabic"/>
          <w:sz w:val="28"/>
          <w:szCs w:val="28"/>
          <w:rtl/>
          <w:lang w:bidi="ar-LB"/>
        </w:rPr>
        <w:t xml:space="preserve">كان الحوار مع أتباع </w:t>
      </w:r>
      <w:r w:rsidRPr="00B71CAE">
        <w:rPr>
          <w:rFonts w:ascii="Simplified Arabic" w:hAnsi="Simplified Arabic" w:cs="Simplified Arabic"/>
          <w:sz w:val="28"/>
          <w:szCs w:val="28"/>
          <w:rtl/>
          <w:lang w:bidi="ar-LB"/>
        </w:rPr>
        <w:t>الديانات الأخرى</w:t>
      </w:r>
      <w:r>
        <w:rPr>
          <w:rFonts w:ascii="Simplified Arabic" w:hAnsi="Simplified Arabic" w:cs="Simplified Arabic" w:hint="cs"/>
          <w:sz w:val="28"/>
          <w:szCs w:val="28"/>
          <w:rtl/>
          <w:lang w:bidi="ar-LB"/>
        </w:rPr>
        <w:t xml:space="preserve"> وعلمائها</w:t>
      </w:r>
      <w:r w:rsidRPr="00B71CAE">
        <w:rPr>
          <w:rFonts w:ascii="Simplified Arabic" w:hAnsi="Simplified Arabic" w:cs="Simplified Arabic"/>
          <w:sz w:val="28"/>
          <w:szCs w:val="28"/>
          <w:rtl/>
          <w:lang w:bidi="ar-LB"/>
        </w:rPr>
        <w:t xml:space="preserve"> هو السائد والمتعارف</w:t>
      </w:r>
      <w:r w:rsidRPr="00B71CAE">
        <w:rPr>
          <w:rFonts w:ascii="Simplified Arabic" w:hAnsi="Simplified Arabic" w:cs="Simplified Arabic"/>
          <w:sz w:val="28"/>
          <w:szCs w:val="28"/>
          <w:rtl/>
        </w:rPr>
        <w:t xml:space="preserve">، </w:t>
      </w:r>
      <w:r w:rsidRPr="00B71CAE">
        <w:rPr>
          <w:rFonts w:ascii="Simplified Arabic" w:hAnsi="Simplified Arabic" w:cs="Simplified Arabic"/>
          <w:sz w:val="28"/>
          <w:szCs w:val="28"/>
          <w:rtl/>
          <w:lang w:bidi="ar-LB"/>
        </w:rPr>
        <w:t>ممّا</w:t>
      </w:r>
      <w:r w:rsidRPr="00B71CAE">
        <w:rPr>
          <w:rFonts w:ascii="Simplified Arabic" w:hAnsi="Simplified Arabic" w:cs="Simplified Arabic"/>
          <w:sz w:val="28"/>
          <w:szCs w:val="28"/>
          <w:rtl/>
        </w:rPr>
        <w:t xml:space="preserve"> أثّر بشكلٍ </w:t>
      </w:r>
      <w:r>
        <w:rPr>
          <w:rFonts w:ascii="Simplified Arabic" w:hAnsi="Simplified Arabic" w:cs="Simplified Arabic"/>
          <w:sz w:val="28"/>
          <w:szCs w:val="28"/>
          <w:rtl/>
          <w:lang w:bidi="ar-LB"/>
        </w:rPr>
        <w:t xml:space="preserve">ملحوظ </w:t>
      </w:r>
      <w:r>
        <w:rPr>
          <w:rFonts w:ascii="Simplified Arabic" w:hAnsi="Simplified Arabic" w:cs="Simplified Arabic" w:hint="cs"/>
          <w:sz w:val="28"/>
          <w:szCs w:val="28"/>
          <w:rtl/>
          <w:lang w:bidi="ar-LB"/>
        </w:rPr>
        <w:t>في</w:t>
      </w:r>
      <w:r w:rsidRPr="00B71CAE">
        <w:rPr>
          <w:rFonts w:ascii="Simplified Arabic" w:hAnsi="Simplified Arabic" w:cs="Simplified Arabic"/>
          <w:sz w:val="28"/>
          <w:szCs w:val="28"/>
          <w:rtl/>
          <w:lang w:bidi="ar-LB"/>
        </w:rPr>
        <w:t xml:space="preserve"> تنامي العلوم</w:t>
      </w:r>
      <w:r>
        <w:rPr>
          <w:rFonts w:ascii="Simplified Arabic" w:hAnsi="Simplified Arabic" w:cs="Simplified Arabic"/>
          <w:sz w:val="28"/>
          <w:szCs w:val="28"/>
          <w:rtl/>
        </w:rPr>
        <w:t xml:space="preserve"> وتطوّرها. يؤكّد </w:t>
      </w:r>
      <w:r>
        <w:rPr>
          <w:rFonts w:ascii="Simplified Arabic" w:hAnsi="Simplified Arabic" w:cs="Simplified Arabic" w:hint="cs"/>
          <w:sz w:val="28"/>
          <w:szCs w:val="28"/>
          <w:rtl/>
        </w:rPr>
        <w:t>«</w:t>
      </w:r>
      <w:r>
        <w:rPr>
          <w:rFonts w:ascii="Simplified Arabic" w:hAnsi="Simplified Arabic" w:cs="Simplified Arabic"/>
          <w:sz w:val="28"/>
          <w:szCs w:val="28"/>
          <w:rtl/>
          <w:lang w:bidi="ar-LB"/>
        </w:rPr>
        <w:t>جاك بيرك</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أنّ الفكر </w:t>
      </w:r>
      <w:r>
        <w:rPr>
          <w:rFonts w:ascii="Simplified Arabic" w:hAnsi="Simplified Arabic" w:cs="Simplified Arabic"/>
          <w:sz w:val="28"/>
          <w:szCs w:val="28"/>
          <w:rtl/>
          <w:lang w:bidi="ar-LB"/>
        </w:rPr>
        <w:t>الغربيّ</w:t>
      </w:r>
      <w:r w:rsidRPr="00B71CAE">
        <w:rPr>
          <w:rFonts w:ascii="Simplified Arabic" w:hAnsi="Simplified Arabic" w:cs="Simplified Arabic"/>
          <w:sz w:val="28"/>
          <w:szCs w:val="28"/>
          <w:rtl/>
          <w:lang w:bidi="ar-LB"/>
        </w:rPr>
        <w:t xml:space="preserve"> سوف يغنم الكثير بانفتاحه</w:t>
      </w:r>
      <w:r w:rsidRPr="00B71CAE">
        <w:rPr>
          <w:rFonts w:ascii="Simplified Arabic" w:hAnsi="Simplified Arabic" w:cs="Simplified Arabic"/>
          <w:sz w:val="28"/>
          <w:szCs w:val="28"/>
          <w:rtl/>
        </w:rPr>
        <w:t xml:space="preserve"> الإيجابيّ </w:t>
      </w:r>
      <w:r w:rsidRPr="00B71CAE">
        <w:rPr>
          <w:rFonts w:ascii="Simplified Arabic" w:hAnsi="Simplified Arabic" w:cs="Simplified Arabic"/>
          <w:sz w:val="28"/>
          <w:szCs w:val="28"/>
          <w:rtl/>
          <w:lang w:bidi="ar-LB"/>
        </w:rPr>
        <w:t>على هذا الدين العظيم وهذه الحضارة</w:t>
      </w:r>
      <w:r w:rsidRPr="00B71CAE">
        <w:rPr>
          <w:rFonts w:ascii="Simplified Arabic" w:hAnsi="Simplified Arabic" w:cs="Simplified Arabic"/>
          <w:sz w:val="28"/>
          <w:szCs w:val="28"/>
          <w:rtl/>
        </w:rPr>
        <w:t xml:space="preserve"> الإسلاميّة </w:t>
      </w:r>
      <w:r w:rsidRPr="00B71CAE">
        <w:rPr>
          <w:rFonts w:ascii="Simplified Arabic" w:hAnsi="Simplified Arabic" w:cs="Simplified Arabic"/>
          <w:sz w:val="28"/>
          <w:szCs w:val="28"/>
          <w:rtl/>
          <w:lang w:bidi="ar-LB"/>
        </w:rPr>
        <w:t>الرائعة</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 xml:space="preserve"> بدلًا من الأحكام المسب</w:t>
      </w:r>
      <w:r>
        <w:rPr>
          <w:rFonts w:ascii="Simplified Arabic" w:hAnsi="Simplified Arabic" w:cs="Simplified Arabic" w:hint="cs"/>
          <w:sz w:val="28"/>
          <w:szCs w:val="28"/>
          <w:rtl/>
          <w:lang w:bidi="ar-LB"/>
        </w:rPr>
        <w:t>َ</w:t>
      </w:r>
      <w:r w:rsidRPr="00B71CAE">
        <w:rPr>
          <w:rFonts w:ascii="Simplified Arabic" w:hAnsi="Simplified Arabic" w:cs="Simplified Arabic"/>
          <w:sz w:val="28"/>
          <w:szCs w:val="28"/>
          <w:rtl/>
          <w:lang w:bidi="ar-LB"/>
        </w:rPr>
        <w:t>قة الموروثة حولها</w:t>
      </w:r>
      <w:r w:rsidR="006F759C">
        <w:rPr>
          <w:rFonts w:hint="cs"/>
          <w:sz w:val="28"/>
          <w:szCs w:val="28"/>
          <w:rtl/>
          <w:lang w:bidi="ar-LB"/>
        </w:rPr>
        <w:t>.</w:t>
      </w:r>
    </w:p>
    <w:p w14:paraId="084334F6" w14:textId="77777777" w:rsidR="00451228" w:rsidRPr="00B71CAE" w:rsidRDefault="00451228" w:rsidP="00451228">
      <w:pPr>
        <w:pStyle w:val="ListParagraph"/>
        <w:bidi/>
        <w:spacing w:after="120" w:line="240" w:lineRule="auto"/>
        <w:ind w:left="180"/>
        <w:jc w:val="both"/>
        <w:rPr>
          <w:rFonts w:ascii="Simplified Arabic" w:hAnsi="Simplified Arabic" w:cs="Simplified Arabic"/>
          <w:sz w:val="28"/>
          <w:szCs w:val="28"/>
        </w:rPr>
      </w:pPr>
      <w:r w:rsidRPr="00B71CAE">
        <w:rPr>
          <w:rFonts w:ascii="Simplified Arabic" w:hAnsi="Simplified Arabic" w:cs="Simplified Arabic"/>
          <w:b/>
          <w:bCs/>
          <w:sz w:val="28"/>
          <w:szCs w:val="28"/>
          <w:rtl/>
        </w:rPr>
        <w:t xml:space="preserve">النتيجة: </w:t>
      </w:r>
      <w:r w:rsidRPr="00B71CAE">
        <w:rPr>
          <w:rFonts w:ascii="Simplified Arabic" w:hAnsi="Simplified Arabic" w:cs="Simplified Arabic"/>
          <w:sz w:val="28"/>
          <w:szCs w:val="28"/>
          <w:rtl/>
        </w:rPr>
        <w:t xml:space="preserve">الوصول إلى مستقبلٍ عامرٍ بالثقة والأمن، </w:t>
      </w:r>
      <w:r w:rsidRPr="00B71CAE">
        <w:rPr>
          <w:rFonts w:ascii="Simplified Arabic" w:hAnsi="Simplified Arabic" w:cs="Simplified Arabic"/>
          <w:sz w:val="28"/>
          <w:szCs w:val="28"/>
          <w:rtl/>
          <w:lang w:bidi="ar-LB"/>
        </w:rPr>
        <w:t>قائمٍ على التعايش والتعاون والتحاور</w:t>
      </w:r>
      <w:r w:rsidRPr="00B71CAE">
        <w:rPr>
          <w:rFonts w:ascii="Simplified Arabic" w:hAnsi="Simplified Arabic" w:cs="Simplified Arabic"/>
          <w:sz w:val="28"/>
          <w:szCs w:val="28"/>
          <w:rtl/>
        </w:rPr>
        <w:t>.</w:t>
      </w:r>
    </w:p>
    <w:p w14:paraId="3FA1DE07" w14:textId="7E708300" w:rsidR="00AF27D1" w:rsidRPr="00451228" w:rsidRDefault="00451228" w:rsidP="006F759C">
      <w:pPr>
        <w:pStyle w:val="ListParagraph"/>
        <w:bidi/>
        <w:spacing w:after="120" w:line="240" w:lineRule="auto"/>
        <w:ind w:left="180"/>
        <w:jc w:val="both"/>
      </w:pPr>
      <w:r w:rsidRPr="00B71CAE">
        <w:rPr>
          <w:rFonts w:ascii="Simplified Arabic" w:hAnsi="Simplified Arabic" w:cs="Simplified Arabic"/>
          <w:sz w:val="28"/>
          <w:szCs w:val="28"/>
          <w:rtl/>
        </w:rPr>
        <w:t>بدلًا من أن تت</w:t>
      </w:r>
      <w:r>
        <w:rPr>
          <w:rFonts w:ascii="Simplified Arabic" w:hAnsi="Simplified Arabic" w:cs="Simplified Arabic" w:hint="cs"/>
          <w:sz w:val="28"/>
          <w:szCs w:val="28"/>
          <w:rtl/>
        </w:rPr>
        <w:t>ّ</w:t>
      </w:r>
      <w:r>
        <w:rPr>
          <w:rFonts w:ascii="Simplified Arabic" w:hAnsi="Simplified Arabic" w:cs="Simplified Arabic"/>
          <w:sz w:val="28"/>
          <w:szCs w:val="28"/>
          <w:rtl/>
        </w:rPr>
        <w:t xml:space="preserve">جه جهود البشريّة </w:t>
      </w:r>
      <w:r>
        <w:rPr>
          <w:rFonts w:ascii="Simplified Arabic" w:hAnsi="Simplified Arabic" w:cs="Simplified Arabic" w:hint="cs"/>
          <w:sz w:val="28"/>
          <w:szCs w:val="28"/>
          <w:rtl/>
        </w:rPr>
        <w:t>ن</w:t>
      </w:r>
      <w:r>
        <w:rPr>
          <w:rFonts w:ascii="Simplified Arabic" w:hAnsi="Simplified Arabic" w:cs="Simplified Arabic"/>
          <w:sz w:val="28"/>
          <w:szCs w:val="28"/>
          <w:rtl/>
        </w:rPr>
        <w:t>ج</w:t>
      </w:r>
      <w:r>
        <w:rPr>
          <w:rFonts w:ascii="Simplified Arabic" w:hAnsi="Simplified Arabic" w:cs="Simplified Arabic" w:hint="cs"/>
          <w:sz w:val="28"/>
          <w:szCs w:val="28"/>
          <w:rtl/>
        </w:rPr>
        <w:t>و</w:t>
      </w:r>
      <w:r w:rsidRPr="00B71CAE">
        <w:rPr>
          <w:rFonts w:ascii="Simplified Arabic" w:hAnsi="Simplified Arabic" w:cs="Simplified Arabic"/>
          <w:sz w:val="28"/>
          <w:szCs w:val="28"/>
          <w:rtl/>
        </w:rPr>
        <w:t xml:space="preserve"> الحروب، يصبح الأمان هو السائد وتنصبّ الطاقات في تطوير الحضارة الإنسانيّة.</w:t>
      </w:r>
    </w:p>
    <w:sectPr w:rsidR="00AF27D1" w:rsidRPr="004512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14974" w14:textId="77777777" w:rsidR="00DF5797" w:rsidRDefault="00DF5797" w:rsidP="00067770">
      <w:r>
        <w:separator/>
      </w:r>
    </w:p>
  </w:endnote>
  <w:endnote w:type="continuationSeparator" w:id="0">
    <w:p w14:paraId="135CA822" w14:textId="77777777" w:rsidR="00DF5797" w:rsidRDefault="00DF5797" w:rsidP="00067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E1907" w14:textId="77777777" w:rsidR="00DF5797" w:rsidRDefault="00DF5797" w:rsidP="00067770">
      <w:r>
        <w:separator/>
      </w:r>
    </w:p>
  </w:footnote>
  <w:footnote w:type="continuationSeparator" w:id="0">
    <w:p w14:paraId="5B74F48E" w14:textId="77777777" w:rsidR="00DF5797" w:rsidRDefault="00DF5797" w:rsidP="000677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F0A7A"/>
    <w:multiLevelType w:val="hybridMultilevel"/>
    <w:tmpl w:val="58D2DB1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1"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955095C"/>
    <w:multiLevelType w:val="hybridMultilevel"/>
    <w:tmpl w:val="88B02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947E82"/>
    <w:multiLevelType w:val="hybridMultilevel"/>
    <w:tmpl w:val="A60244E0"/>
    <w:lvl w:ilvl="0" w:tplc="039CB11C">
      <w:start w:val="1"/>
      <w:numFmt w:val="arabicAbja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21F2CDD"/>
    <w:multiLevelType w:val="hybridMultilevel"/>
    <w:tmpl w:val="CE5C43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52F3726"/>
    <w:multiLevelType w:val="hybridMultilevel"/>
    <w:tmpl w:val="F718E61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277E37F5"/>
    <w:multiLevelType w:val="hybridMultilevel"/>
    <w:tmpl w:val="777421B6"/>
    <w:lvl w:ilvl="0" w:tplc="39561DBE">
      <w:start w:val="5"/>
      <w:numFmt w:val="arabicAlpha"/>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15:restartNumberingAfterBreak="0">
    <w:nsid w:val="28DE0D04"/>
    <w:multiLevelType w:val="hybridMultilevel"/>
    <w:tmpl w:val="00D07AEA"/>
    <w:lvl w:ilvl="0" w:tplc="0409000B">
      <w:start w:val="1"/>
      <w:numFmt w:val="bullet"/>
      <w:lvlText w:val=""/>
      <w:lvlJc w:val="left"/>
      <w:pPr>
        <w:ind w:left="989" w:hanging="360"/>
      </w:pPr>
      <w:rPr>
        <w:rFonts w:ascii="Wingdings" w:hAnsi="Wingdings" w:hint="default"/>
      </w:rPr>
    </w:lvl>
    <w:lvl w:ilvl="1" w:tplc="04090003">
      <w:start w:val="1"/>
      <w:numFmt w:val="bullet"/>
      <w:lvlText w:val="o"/>
      <w:lvlJc w:val="left"/>
      <w:pPr>
        <w:ind w:left="1709" w:hanging="360"/>
      </w:pPr>
      <w:rPr>
        <w:rFonts w:ascii="Courier New" w:hAnsi="Courier New" w:cs="Courier New" w:hint="default"/>
      </w:rPr>
    </w:lvl>
    <w:lvl w:ilvl="2" w:tplc="04090005">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start w:val="1"/>
      <w:numFmt w:val="bullet"/>
      <w:lvlText w:val="o"/>
      <w:lvlJc w:val="left"/>
      <w:pPr>
        <w:ind w:left="3869" w:hanging="360"/>
      </w:pPr>
      <w:rPr>
        <w:rFonts w:ascii="Courier New" w:hAnsi="Courier New" w:cs="Courier New" w:hint="default"/>
      </w:rPr>
    </w:lvl>
    <w:lvl w:ilvl="5" w:tplc="04090005">
      <w:start w:val="1"/>
      <w:numFmt w:val="bullet"/>
      <w:lvlText w:val=""/>
      <w:lvlJc w:val="left"/>
      <w:pPr>
        <w:ind w:left="4589" w:hanging="360"/>
      </w:pPr>
      <w:rPr>
        <w:rFonts w:ascii="Wingdings" w:hAnsi="Wingdings" w:hint="default"/>
      </w:rPr>
    </w:lvl>
    <w:lvl w:ilvl="6" w:tplc="04090001">
      <w:start w:val="1"/>
      <w:numFmt w:val="bullet"/>
      <w:lvlText w:val=""/>
      <w:lvlJc w:val="left"/>
      <w:pPr>
        <w:ind w:left="5309" w:hanging="360"/>
      </w:pPr>
      <w:rPr>
        <w:rFonts w:ascii="Symbol" w:hAnsi="Symbol" w:hint="default"/>
      </w:rPr>
    </w:lvl>
    <w:lvl w:ilvl="7" w:tplc="04090003">
      <w:start w:val="1"/>
      <w:numFmt w:val="bullet"/>
      <w:lvlText w:val="o"/>
      <w:lvlJc w:val="left"/>
      <w:pPr>
        <w:ind w:left="6029" w:hanging="360"/>
      </w:pPr>
      <w:rPr>
        <w:rFonts w:ascii="Courier New" w:hAnsi="Courier New" w:cs="Courier New" w:hint="default"/>
      </w:rPr>
    </w:lvl>
    <w:lvl w:ilvl="8" w:tplc="04090005">
      <w:start w:val="1"/>
      <w:numFmt w:val="bullet"/>
      <w:lvlText w:val=""/>
      <w:lvlJc w:val="left"/>
      <w:pPr>
        <w:ind w:left="6749" w:hanging="360"/>
      </w:pPr>
      <w:rPr>
        <w:rFonts w:ascii="Wingdings" w:hAnsi="Wingdings" w:hint="default"/>
      </w:rPr>
    </w:lvl>
  </w:abstractNum>
  <w:abstractNum w:abstractNumId="8" w15:restartNumberingAfterBreak="0">
    <w:nsid w:val="2A7E54F4"/>
    <w:multiLevelType w:val="hybridMultilevel"/>
    <w:tmpl w:val="96E0A5B0"/>
    <w:lvl w:ilvl="0" w:tplc="BB1818B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0C829C5"/>
    <w:multiLevelType w:val="hybridMultilevel"/>
    <w:tmpl w:val="3130546C"/>
    <w:lvl w:ilvl="0" w:tplc="C3925AA0">
      <w:start w:val="1"/>
      <w:numFmt w:val="bullet"/>
      <w:lvlText w:val="-"/>
      <w:lvlJc w:val="left"/>
      <w:pPr>
        <w:ind w:left="720" w:hanging="360"/>
      </w:pPr>
      <w:rPr>
        <w:rFonts w:ascii="Simplified Arabic" w:eastAsiaTheme="minorHAns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2BA3F83"/>
    <w:multiLevelType w:val="hybridMultilevel"/>
    <w:tmpl w:val="6CC4FAF6"/>
    <w:lvl w:ilvl="0" w:tplc="D60E863E">
      <w:start w:val="1"/>
      <w:numFmt w:val="decimal"/>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365633C2"/>
    <w:multiLevelType w:val="hybridMultilevel"/>
    <w:tmpl w:val="A858CADE"/>
    <w:lvl w:ilvl="0" w:tplc="0409000F">
      <w:start w:val="1"/>
      <w:numFmt w:val="decimal"/>
      <w:lvlText w:val="%1."/>
      <w:lvlJc w:val="left"/>
      <w:pPr>
        <w:ind w:left="900" w:hanging="360"/>
      </w:pPr>
    </w:lvl>
    <w:lvl w:ilvl="1" w:tplc="0409000F">
      <w:start w:val="1"/>
      <w:numFmt w:val="decimal"/>
      <w:lvlText w:val="%2."/>
      <w:lvlJc w:val="left"/>
      <w:pPr>
        <w:ind w:left="171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12" w15:restartNumberingAfterBreak="0">
    <w:nsid w:val="378412D3"/>
    <w:multiLevelType w:val="hybridMultilevel"/>
    <w:tmpl w:val="3FCE16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23D7327"/>
    <w:multiLevelType w:val="hybridMultilevel"/>
    <w:tmpl w:val="CFCEAF5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2C2441B"/>
    <w:multiLevelType w:val="hybridMultilevel"/>
    <w:tmpl w:val="1A4AE2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71232D9"/>
    <w:multiLevelType w:val="hybridMultilevel"/>
    <w:tmpl w:val="E0128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0E011B"/>
    <w:multiLevelType w:val="hybridMultilevel"/>
    <w:tmpl w:val="52D41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B746198"/>
    <w:multiLevelType w:val="hybridMultilevel"/>
    <w:tmpl w:val="F9C0E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ED20C48"/>
    <w:multiLevelType w:val="hybridMultilevel"/>
    <w:tmpl w:val="89DAF6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0C12F6C"/>
    <w:multiLevelType w:val="hybridMultilevel"/>
    <w:tmpl w:val="32A8D756"/>
    <w:lvl w:ilvl="0" w:tplc="AEC405CC">
      <w:numFmt w:val="bullet"/>
      <w:lvlText w:val="-"/>
      <w:lvlJc w:val="left"/>
      <w:pPr>
        <w:ind w:left="2160" w:hanging="360"/>
      </w:pPr>
      <w:rPr>
        <w:rFonts w:ascii="Simplified Arabic" w:eastAsiaTheme="minorHAnsi" w:hAnsi="Simplified Arabic"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E9706DA"/>
    <w:multiLevelType w:val="hybridMultilevel"/>
    <w:tmpl w:val="36EC4F5A"/>
    <w:lvl w:ilvl="0" w:tplc="AEC405CC">
      <w:numFmt w:val="bullet"/>
      <w:lvlText w:val="-"/>
      <w:lvlJc w:val="left"/>
      <w:pPr>
        <w:ind w:left="2160" w:hanging="360"/>
      </w:pPr>
      <w:rPr>
        <w:rFonts w:ascii="Simplified Arabic" w:eastAsiaTheme="minorHAnsi" w:hAnsi="Simplified Arabic" w:cs="Simplified Arabic"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21" w15:restartNumberingAfterBreak="0">
    <w:nsid w:val="5F06230B"/>
    <w:multiLevelType w:val="hybridMultilevel"/>
    <w:tmpl w:val="1A42A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FD527FA"/>
    <w:multiLevelType w:val="hybridMultilevel"/>
    <w:tmpl w:val="0602CB48"/>
    <w:lvl w:ilvl="0" w:tplc="58C26960">
      <w:start w:val="1"/>
      <w:numFmt w:val="bullet"/>
      <w:lvlText w:val="-"/>
      <w:lvlJc w:val="left"/>
      <w:pPr>
        <w:ind w:left="931" w:hanging="360"/>
      </w:pPr>
      <w:rPr>
        <w:rFonts w:ascii="Simplified Arabic" w:eastAsia="Times New Roman" w:hAnsi="Simplified Arabic" w:cs="Simplified Arabic" w:hint="default"/>
        <w:color w:val="auto"/>
        <w:u w:val="none"/>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23" w15:restartNumberingAfterBreak="0">
    <w:nsid w:val="61430136"/>
    <w:multiLevelType w:val="hybridMultilevel"/>
    <w:tmpl w:val="82069422"/>
    <w:lvl w:ilvl="0" w:tplc="0409000F">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271446A"/>
    <w:multiLevelType w:val="hybridMultilevel"/>
    <w:tmpl w:val="C09244C0"/>
    <w:lvl w:ilvl="0" w:tplc="039CB11C">
      <w:start w:val="1"/>
      <w:numFmt w:val="arabicAbjad"/>
      <w:lvlText w:val="%1-"/>
      <w:lvlJc w:val="left"/>
      <w:pPr>
        <w:ind w:left="1080" w:hanging="360"/>
      </w:pPr>
      <w:rPr>
        <w:rFonts w:hint="default"/>
        <w:b/>
      </w:rPr>
    </w:lvl>
    <w:lvl w:ilvl="1" w:tplc="B470E56A">
      <w:start w:val="1"/>
      <w:numFmt w:val="decimal"/>
      <w:lvlText w:val="%2."/>
      <w:lvlJc w:val="left"/>
      <w:pPr>
        <w:ind w:left="1980" w:hanging="54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2D13683"/>
    <w:multiLevelType w:val="hybridMultilevel"/>
    <w:tmpl w:val="F59630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54009FD"/>
    <w:multiLevelType w:val="hybridMultilevel"/>
    <w:tmpl w:val="469E8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714A8D"/>
    <w:multiLevelType w:val="hybridMultilevel"/>
    <w:tmpl w:val="92987F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8387F1C"/>
    <w:multiLevelType w:val="hybridMultilevel"/>
    <w:tmpl w:val="30965F06"/>
    <w:lvl w:ilvl="0" w:tplc="0409000B">
      <w:start w:val="1"/>
      <w:numFmt w:val="bullet"/>
      <w:lvlText w:val=""/>
      <w:lvlJc w:val="left"/>
      <w:pPr>
        <w:ind w:left="989" w:hanging="360"/>
      </w:pPr>
      <w:rPr>
        <w:rFonts w:ascii="Wingdings" w:hAnsi="Wingdings" w:hint="default"/>
      </w:rPr>
    </w:lvl>
    <w:lvl w:ilvl="1" w:tplc="04090003">
      <w:start w:val="1"/>
      <w:numFmt w:val="bullet"/>
      <w:lvlText w:val="o"/>
      <w:lvlJc w:val="left"/>
      <w:pPr>
        <w:ind w:left="1709" w:hanging="360"/>
      </w:pPr>
      <w:rPr>
        <w:rFonts w:ascii="Courier New" w:hAnsi="Courier New" w:cs="Courier New" w:hint="default"/>
      </w:rPr>
    </w:lvl>
    <w:lvl w:ilvl="2" w:tplc="04090005">
      <w:start w:val="1"/>
      <w:numFmt w:val="bullet"/>
      <w:lvlText w:val=""/>
      <w:lvlJc w:val="left"/>
      <w:pPr>
        <w:ind w:left="2429" w:hanging="360"/>
      </w:pPr>
      <w:rPr>
        <w:rFonts w:ascii="Wingdings" w:hAnsi="Wingdings" w:hint="default"/>
      </w:rPr>
    </w:lvl>
    <w:lvl w:ilvl="3" w:tplc="04090001">
      <w:start w:val="1"/>
      <w:numFmt w:val="bullet"/>
      <w:lvlText w:val=""/>
      <w:lvlJc w:val="left"/>
      <w:pPr>
        <w:ind w:left="3149" w:hanging="360"/>
      </w:pPr>
      <w:rPr>
        <w:rFonts w:ascii="Symbol" w:hAnsi="Symbol" w:hint="default"/>
      </w:rPr>
    </w:lvl>
    <w:lvl w:ilvl="4" w:tplc="04090003">
      <w:start w:val="1"/>
      <w:numFmt w:val="bullet"/>
      <w:lvlText w:val="o"/>
      <w:lvlJc w:val="left"/>
      <w:pPr>
        <w:ind w:left="3869" w:hanging="360"/>
      </w:pPr>
      <w:rPr>
        <w:rFonts w:ascii="Courier New" w:hAnsi="Courier New" w:cs="Courier New" w:hint="default"/>
      </w:rPr>
    </w:lvl>
    <w:lvl w:ilvl="5" w:tplc="04090005">
      <w:start w:val="1"/>
      <w:numFmt w:val="bullet"/>
      <w:lvlText w:val=""/>
      <w:lvlJc w:val="left"/>
      <w:pPr>
        <w:ind w:left="4589" w:hanging="360"/>
      </w:pPr>
      <w:rPr>
        <w:rFonts w:ascii="Wingdings" w:hAnsi="Wingdings" w:hint="default"/>
      </w:rPr>
    </w:lvl>
    <w:lvl w:ilvl="6" w:tplc="04090001">
      <w:start w:val="1"/>
      <w:numFmt w:val="bullet"/>
      <w:lvlText w:val=""/>
      <w:lvlJc w:val="left"/>
      <w:pPr>
        <w:ind w:left="5309" w:hanging="360"/>
      </w:pPr>
      <w:rPr>
        <w:rFonts w:ascii="Symbol" w:hAnsi="Symbol" w:hint="default"/>
      </w:rPr>
    </w:lvl>
    <w:lvl w:ilvl="7" w:tplc="04090003">
      <w:start w:val="1"/>
      <w:numFmt w:val="bullet"/>
      <w:lvlText w:val="o"/>
      <w:lvlJc w:val="left"/>
      <w:pPr>
        <w:ind w:left="6029" w:hanging="360"/>
      </w:pPr>
      <w:rPr>
        <w:rFonts w:ascii="Courier New" w:hAnsi="Courier New" w:cs="Courier New" w:hint="default"/>
      </w:rPr>
    </w:lvl>
    <w:lvl w:ilvl="8" w:tplc="04090005">
      <w:start w:val="1"/>
      <w:numFmt w:val="bullet"/>
      <w:lvlText w:val=""/>
      <w:lvlJc w:val="left"/>
      <w:pPr>
        <w:ind w:left="6749" w:hanging="360"/>
      </w:pPr>
      <w:rPr>
        <w:rFonts w:ascii="Wingdings" w:hAnsi="Wingdings" w:hint="default"/>
      </w:rPr>
    </w:lvl>
  </w:abstractNum>
  <w:abstractNum w:abstractNumId="29" w15:restartNumberingAfterBreak="0">
    <w:nsid w:val="68D20AF0"/>
    <w:multiLevelType w:val="hybridMultilevel"/>
    <w:tmpl w:val="F46C5D2A"/>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0" w15:restartNumberingAfterBreak="0">
    <w:nsid w:val="6D0E025F"/>
    <w:multiLevelType w:val="hybridMultilevel"/>
    <w:tmpl w:val="6EFA0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167417D"/>
    <w:multiLevelType w:val="hybridMultilevel"/>
    <w:tmpl w:val="7B98D5F0"/>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2" w15:restartNumberingAfterBreak="0">
    <w:nsid w:val="73961EBD"/>
    <w:multiLevelType w:val="hybridMultilevel"/>
    <w:tmpl w:val="35E88366"/>
    <w:lvl w:ilvl="0" w:tplc="039CB11C">
      <w:start w:val="1"/>
      <w:numFmt w:val="arabicAbjad"/>
      <w:lvlText w:val="%1-"/>
      <w:lvlJc w:val="left"/>
      <w:pPr>
        <w:ind w:left="360" w:hanging="36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33" w15:restartNumberingAfterBreak="0">
    <w:nsid w:val="73BF3A67"/>
    <w:multiLevelType w:val="hybridMultilevel"/>
    <w:tmpl w:val="A434D8E4"/>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4" w15:restartNumberingAfterBreak="0">
    <w:nsid w:val="73DD3159"/>
    <w:multiLevelType w:val="hybridMultilevel"/>
    <w:tmpl w:val="CD3616CC"/>
    <w:lvl w:ilvl="0" w:tplc="0409000B">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5" w15:restartNumberingAfterBreak="0">
    <w:nsid w:val="74844760"/>
    <w:multiLevelType w:val="hybridMultilevel"/>
    <w:tmpl w:val="4600B9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0"/>
  </w:num>
  <w:num w:numId="3">
    <w:abstractNumId w:val="31"/>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5"/>
  </w:num>
  <w:num w:numId="7">
    <w:abstractNumId w:val="26"/>
  </w:num>
  <w:num w:numId="8">
    <w:abstractNumId w:val="30"/>
  </w:num>
  <w:num w:numId="9">
    <w:abstractNumId w:val="10"/>
  </w:num>
  <w:num w:numId="10">
    <w:abstractNumId w:val="8"/>
  </w:num>
  <w:num w:numId="11">
    <w:abstractNumId w:val="13"/>
  </w:num>
  <w:num w:numId="12">
    <w:abstractNumId w:val="9"/>
  </w:num>
  <w:num w:numId="13">
    <w:abstractNumId w:val="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8"/>
  </w:num>
  <w:num w:numId="17">
    <w:abstractNumId w:val="7"/>
  </w:num>
  <w:num w:numId="18">
    <w:abstractNumId w:val="24"/>
  </w:num>
  <w:num w:numId="19">
    <w:abstractNumId w:val="20"/>
  </w:num>
  <w:num w:numId="2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3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9"/>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num>
  <w:num w:numId="34">
    <w:abstractNumId w:val="33"/>
  </w:num>
  <w:num w:numId="35">
    <w:abstractNumId w:val="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940"/>
    <w:rsid w:val="00067770"/>
    <w:rsid w:val="00091F2B"/>
    <w:rsid w:val="001A7EED"/>
    <w:rsid w:val="002552C2"/>
    <w:rsid w:val="002971A4"/>
    <w:rsid w:val="002D0BC2"/>
    <w:rsid w:val="00317EC5"/>
    <w:rsid w:val="003E4842"/>
    <w:rsid w:val="004016A4"/>
    <w:rsid w:val="00403024"/>
    <w:rsid w:val="0041134A"/>
    <w:rsid w:val="00434695"/>
    <w:rsid w:val="00451228"/>
    <w:rsid w:val="00480837"/>
    <w:rsid w:val="00493190"/>
    <w:rsid w:val="005E25EF"/>
    <w:rsid w:val="00652891"/>
    <w:rsid w:val="006F759C"/>
    <w:rsid w:val="00862D27"/>
    <w:rsid w:val="008A172E"/>
    <w:rsid w:val="00925FC3"/>
    <w:rsid w:val="009613D1"/>
    <w:rsid w:val="00A413C3"/>
    <w:rsid w:val="00A766F6"/>
    <w:rsid w:val="00AB5940"/>
    <w:rsid w:val="00AF27D1"/>
    <w:rsid w:val="00B7136B"/>
    <w:rsid w:val="00BB65EC"/>
    <w:rsid w:val="00C04BEF"/>
    <w:rsid w:val="00C2706A"/>
    <w:rsid w:val="00C302F8"/>
    <w:rsid w:val="00D716F8"/>
    <w:rsid w:val="00DD22A5"/>
    <w:rsid w:val="00DF5797"/>
    <w:rsid w:val="00E1235A"/>
    <w:rsid w:val="00E759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6C16D"/>
  <w15:docId w15:val="{F5269A41-B369-4C33-AECC-19FABCB06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70"/>
    <w:pPr>
      <w:bidi/>
      <w:spacing w:after="0" w:line="240" w:lineRule="auto"/>
    </w:pPr>
    <w:rPr>
      <w:rFonts w:ascii="Simplified Arabic" w:eastAsia="Times New Roman" w:hAnsi="Simplified Arabic" w:cs="Simplified Arabic"/>
      <w:sz w:val="28"/>
      <w:szCs w:val="28"/>
      <w:lang w:eastAsia="ar-SA"/>
    </w:rPr>
  </w:style>
  <w:style w:type="paragraph" w:styleId="Heading1">
    <w:name w:val="heading 1"/>
    <w:basedOn w:val="Normal"/>
    <w:next w:val="Normal"/>
    <w:link w:val="Heading1Char"/>
    <w:autoRedefine/>
    <w:uiPriority w:val="9"/>
    <w:qFormat/>
    <w:rsid w:val="00067770"/>
    <w:pPr>
      <w:keepNext/>
      <w:shd w:val="clear" w:color="auto" w:fill="B2A1C7"/>
      <w:jc w:val="center"/>
      <w:outlineLvl w:val="0"/>
    </w:pPr>
    <w:rPr>
      <w:b/>
      <w:bCs/>
      <w:noProof/>
      <w:color w:val="000000"/>
      <w:sz w:val="32"/>
      <w:szCs w:val="32"/>
      <w:lang w:val="ar-SA"/>
    </w:rPr>
  </w:style>
  <w:style w:type="paragraph" w:styleId="Heading2">
    <w:name w:val="heading 2"/>
    <w:basedOn w:val="Normal"/>
    <w:next w:val="Normal"/>
    <w:link w:val="Heading2Char"/>
    <w:autoRedefine/>
    <w:unhideWhenUsed/>
    <w:qFormat/>
    <w:rsid w:val="00451228"/>
    <w:pPr>
      <w:keepNext/>
      <w:shd w:val="clear" w:color="auto" w:fill="92CDDC" w:themeFill="accent5" w:themeFillTint="99"/>
      <w:jc w:val="center"/>
      <w:outlineLvl w:val="1"/>
    </w:pPr>
    <w:rPr>
      <w:b/>
      <w:bCs/>
      <w:noProof/>
      <w:color w:val="000000"/>
      <w:sz w:val="32"/>
      <w:szCs w:val="32"/>
      <w:lang w:val="ar-SA"/>
    </w:rPr>
  </w:style>
  <w:style w:type="paragraph" w:styleId="Heading3">
    <w:name w:val="heading 3"/>
    <w:basedOn w:val="Normal"/>
    <w:next w:val="Normal"/>
    <w:link w:val="Heading3Char"/>
    <w:autoRedefine/>
    <w:uiPriority w:val="9"/>
    <w:qFormat/>
    <w:rsid w:val="00067770"/>
    <w:pPr>
      <w:keepNext/>
      <w:shd w:val="clear" w:color="auto" w:fill="B2A1C7"/>
      <w:jc w:val="center"/>
      <w:outlineLvl w:val="2"/>
    </w:pPr>
    <w:rPr>
      <w:b/>
      <w:bCs/>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7770"/>
    <w:rPr>
      <w:rFonts w:ascii="Simplified Arabic" w:eastAsia="Times New Roman" w:hAnsi="Simplified Arabic" w:cs="Simplified Arabic"/>
      <w:b/>
      <w:bCs/>
      <w:noProof/>
      <w:color w:val="000000"/>
      <w:sz w:val="32"/>
      <w:szCs w:val="32"/>
      <w:shd w:val="clear" w:color="auto" w:fill="B2A1C7"/>
      <w:lang w:val="ar-SA" w:eastAsia="ar-SA"/>
    </w:rPr>
  </w:style>
  <w:style w:type="character" w:customStyle="1" w:styleId="Heading3Char">
    <w:name w:val="Heading 3 Char"/>
    <w:basedOn w:val="DefaultParagraphFont"/>
    <w:link w:val="Heading3"/>
    <w:uiPriority w:val="9"/>
    <w:rsid w:val="00067770"/>
    <w:rPr>
      <w:rFonts w:ascii="Simplified Arabic" w:eastAsia="Times New Roman" w:hAnsi="Simplified Arabic" w:cs="Simplified Arabic"/>
      <w:b/>
      <w:bCs/>
      <w:color w:val="000000"/>
      <w:sz w:val="32"/>
      <w:szCs w:val="32"/>
      <w:shd w:val="clear" w:color="auto" w:fill="B2A1C7"/>
      <w:lang w:eastAsia="ar-SA"/>
    </w:rPr>
  </w:style>
  <w:style w:type="character" w:styleId="Hyperlink">
    <w:name w:val="Hyperlink"/>
    <w:uiPriority w:val="99"/>
    <w:rsid w:val="00067770"/>
    <w:rPr>
      <w:color w:val="0000FF"/>
      <w:u w:val="single"/>
    </w:rPr>
  </w:style>
  <w:style w:type="paragraph" w:styleId="FootnoteText">
    <w:name w:val="footnote text"/>
    <w:basedOn w:val="Normal"/>
    <w:link w:val="FootnoteTextChar"/>
    <w:uiPriority w:val="99"/>
    <w:rsid w:val="00067770"/>
    <w:rPr>
      <w:sz w:val="20"/>
      <w:szCs w:val="20"/>
      <w:lang w:val="x-none"/>
    </w:rPr>
  </w:style>
  <w:style w:type="character" w:customStyle="1" w:styleId="FootnoteTextChar">
    <w:name w:val="Footnote Text Char"/>
    <w:basedOn w:val="DefaultParagraphFont"/>
    <w:link w:val="FootnoteText"/>
    <w:uiPriority w:val="99"/>
    <w:rsid w:val="00067770"/>
    <w:rPr>
      <w:rFonts w:ascii="Simplified Arabic" w:eastAsia="Times New Roman" w:hAnsi="Simplified Arabic" w:cs="Simplified Arabic"/>
      <w:sz w:val="20"/>
      <w:szCs w:val="20"/>
      <w:lang w:val="x-none" w:eastAsia="ar-SA"/>
    </w:rPr>
  </w:style>
  <w:style w:type="character" w:styleId="FootnoteReference">
    <w:name w:val="footnote reference"/>
    <w:rsid w:val="00067770"/>
    <w:rPr>
      <w:vertAlign w:val="superscript"/>
    </w:rPr>
  </w:style>
  <w:style w:type="paragraph" w:styleId="ListParagraph">
    <w:name w:val="List Paragraph"/>
    <w:basedOn w:val="Normal"/>
    <w:uiPriority w:val="34"/>
    <w:qFormat/>
    <w:rsid w:val="00067770"/>
    <w:pPr>
      <w:bidi w:val="0"/>
      <w:spacing w:after="200" w:line="276" w:lineRule="auto"/>
      <w:ind w:left="720"/>
      <w:contextualSpacing/>
    </w:pPr>
    <w:rPr>
      <w:rFonts w:ascii="Calibri" w:hAnsi="Calibri" w:cs="Arial"/>
      <w:sz w:val="22"/>
      <w:szCs w:val="22"/>
      <w:lang w:eastAsia="en-US"/>
    </w:rPr>
  </w:style>
  <w:style w:type="paragraph" w:styleId="NormalWeb">
    <w:name w:val="Normal (Web)"/>
    <w:basedOn w:val="Normal"/>
    <w:uiPriority w:val="99"/>
    <w:unhideWhenUsed/>
    <w:rsid w:val="00067770"/>
    <w:pPr>
      <w:bidi w:val="0"/>
      <w:spacing w:before="100" w:beforeAutospacing="1" w:after="100" w:afterAutospacing="1"/>
    </w:pPr>
    <w:rPr>
      <w:lang w:eastAsia="en-US"/>
    </w:rPr>
  </w:style>
  <w:style w:type="character" w:styleId="Strong">
    <w:name w:val="Strong"/>
    <w:uiPriority w:val="22"/>
    <w:qFormat/>
    <w:rsid w:val="00067770"/>
    <w:rPr>
      <w:b/>
      <w:bCs/>
    </w:rPr>
  </w:style>
  <w:style w:type="table" w:styleId="TableGrid">
    <w:name w:val="Table Grid"/>
    <w:basedOn w:val="TableNormal"/>
    <w:uiPriority w:val="59"/>
    <w:rsid w:val="00067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451228"/>
    <w:rPr>
      <w:rFonts w:ascii="Simplified Arabic" w:eastAsia="Times New Roman" w:hAnsi="Simplified Arabic" w:cs="Simplified Arabic"/>
      <w:b/>
      <w:bCs/>
      <w:noProof/>
      <w:color w:val="000000"/>
      <w:sz w:val="32"/>
      <w:szCs w:val="32"/>
      <w:shd w:val="clear" w:color="auto" w:fill="92CDDC" w:themeFill="accent5" w:themeFillTint="99"/>
      <w:lang w:val="ar-SA" w:eastAsia="ar-SA"/>
    </w:rPr>
  </w:style>
  <w:style w:type="paragraph" w:customStyle="1" w:styleId="msonormal0">
    <w:name w:val="msonormal"/>
    <w:basedOn w:val="Normal"/>
    <w:rsid w:val="00451228"/>
    <w:pPr>
      <w:bidi w:val="0"/>
      <w:spacing w:before="100" w:beforeAutospacing="1" w:after="100" w:afterAutospacing="1"/>
    </w:pPr>
    <w:rPr>
      <w:rFonts w:ascii="Times New Roman" w:hAnsi="Times New Roman" w:cs="Times New Roman"/>
      <w:sz w:val="24"/>
      <w:szCs w:val="24"/>
      <w:lang w:eastAsia="en-US"/>
    </w:rPr>
  </w:style>
  <w:style w:type="character" w:customStyle="1" w:styleId="HeaderChar">
    <w:name w:val="Header Char"/>
    <w:basedOn w:val="DefaultParagraphFont"/>
    <w:link w:val="Header"/>
    <w:uiPriority w:val="99"/>
    <w:rsid w:val="00451228"/>
  </w:style>
  <w:style w:type="paragraph" w:styleId="Header">
    <w:name w:val="header"/>
    <w:basedOn w:val="Normal"/>
    <w:link w:val="HeaderChar"/>
    <w:uiPriority w:val="99"/>
    <w:unhideWhenUsed/>
    <w:rsid w:val="00451228"/>
    <w:pPr>
      <w:tabs>
        <w:tab w:val="center" w:pos="4680"/>
        <w:tab w:val="right" w:pos="9360"/>
      </w:tabs>
      <w:bidi w:val="0"/>
    </w:pPr>
    <w:rPr>
      <w:rFonts w:asciiTheme="minorHAnsi" w:eastAsiaTheme="minorHAnsi" w:hAnsiTheme="minorHAnsi" w:cstheme="minorBidi"/>
      <w:sz w:val="22"/>
      <w:szCs w:val="22"/>
      <w:lang w:eastAsia="en-US"/>
    </w:rPr>
  </w:style>
  <w:style w:type="character" w:customStyle="1" w:styleId="HeaderChar1">
    <w:name w:val="Header Char1"/>
    <w:basedOn w:val="DefaultParagraphFont"/>
    <w:uiPriority w:val="99"/>
    <w:semiHidden/>
    <w:rsid w:val="00451228"/>
    <w:rPr>
      <w:rFonts w:ascii="Simplified Arabic" w:eastAsia="Times New Roman" w:hAnsi="Simplified Arabic" w:cs="Simplified Arabic"/>
      <w:sz w:val="28"/>
      <w:szCs w:val="28"/>
      <w:lang w:eastAsia="ar-SA"/>
    </w:rPr>
  </w:style>
  <w:style w:type="character" w:customStyle="1" w:styleId="FooterChar">
    <w:name w:val="Footer Char"/>
    <w:basedOn w:val="DefaultParagraphFont"/>
    <w:link w:val="Footer"/>
    <w:uiPriority w:val="99"/>
    <w:rsid w:val="00451228"/>
  </w:style>
  <w:style w:type="paragraph" w:styleId="Footer">
    <w:name w:val="footer"/>
    <w:basedOn w:val="Normal"/>
    <w:link w:val="FooterChar"/>
    <w:uiPriority w:val="99"/>
    <w:unhideWhenUsed/>
    <w:rsid w:val="00451228"/>
    <w:pPr>
      <w:tabs>
        <w:tab w:val="center" w:pos="4680"/>
        <w:tab w:val="right" w:pos="9360"/>
      </w:tabs>
      <w:bidi w:val="0"/>
    </w:pPr>
    <w:rPr>
      <w:rFonts w:asciiTheme="minorHAnsi" w:eastAsiaTheme="minorHAnsi" w:hAnsiTheme="minorHAnsi" w:cstheme="minorBidi"/>
      <w:sz w:val="22"/>
      <w:szCs w:val="22"/>
      <w:lang w:eastAsia="en-US"/>
    </w:rPr>
  </w:style>
  <w:style w:type="character" w:customStyle="1" w:styleId="FooterChar1">
    <w:name w:val="Footer Char1"/>
    <w:basedOn w:val="DefaultParagraphFont"/>
    <w:uiPriority w:val="99"/>
    <w:semiHidden/>
    <w:rsid w:val="00451228"/>
    <w:rPr>
      <w:rFonts w:ascii="Simplified Arabic" w:eastAsia="Times New Roman" w:hAnsi="Simplified Arabic" w:cs="Simplified Arabic"/>
      <w:sz w:val="28"/>
      <w:szCs w:val="28"/>
      <w:lang w:eastAsia="ar-SA"/>
    </w:rPr>
  </w:style>
  <w:style w:type="character" w:styleId="CommentReference">
    <w:name w:val="annotation reference"/>
    <w:basedOn w:val="DefaultParagraphFont"/>
    <w:uiPriority w:val="99"/>
    <w:semiHidden/>
    <w:unhideWhenUsed/>
    <w:rsid w:val="00451228"/>
    <w:rPr>
      <w:sz w:val="16"/>
      <w:szCs w:val="16"/>
    </w:rPr>
  </w:style>
  <w:style w:type="paragraph" w:styleId="CommentText">
    <w:name w:val="annotation text"/>
    <w:basedOn w:val="Normal"/>
    <w:link w:val="CommentTextChar"/>
    <w:uiPriority w:val="99"/>
    <w:semiHidden/>
    <w:unhideWhenUsed/>
    <w:rsid w:val="00451228"/>
    <w:pPr>
      <w:bidi w:val="0"/>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451228"/>
    <w:rPr>
      <w:sz w:val="20"/>
      <w:szCs w:val="20"/>
    </w:rPr>
  </w:style>
  <w:style w:type="paragraph" w:styleId="CommentSubject">
    <w:name w:val="annotation subject"/>
    <w:basedOn w:val="CommentText"/>
    <w:next w:val="CommentText"/>
    <w:link w:val="CommentSubjectChar"/>
    <w:uiPriority w:val="99"/>
    <w:semiHidden/>
    <w:unhideWhenUsed/>
    <w:rsid w:val="00451228"/>
    <w:rPr>
      <w:b/>
      <w:bCs/>
    </w:rPr>
  </w:style>
  <w:style w:type="character" w:customStyle="1" w:styleId="CommentSubjectChar">
    <w:name w:val="Comment Subject Char"/>
    <w:basedOn w:val="CommentTextChar"/>
    <w:link w:val="CommentSubject"/>
    <w:uiPriority w:val="99"/>
    <w:semiHidden/>
    <w:rsid w:val="00451228"/>
    <w:rPr>
      <w:b/>
      <w:bCs/>
      <w:sz w:val="20"/>
      <w:szCs w:val="20"/>
    </w:rPr>
  </w:style>
  <w:style w:type="paragraph" w:styleId="BalloonText">
    <w:name w:val="Balloon Text"/>
    <w:basedOn w:val="Normal"/>
    <w:link w:val="BalloonTextChar"/>
    <w:uiPriority w:val="99"/>
    <w:semiHidden/>
    <w:unhideWhenUsed/>
    <w:rsid w:val="00451228"/>
    <w:pPr>
      <w:bidi w:val="0"/>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451228"/>
    <w:rPr>
      <w:rFonts w:ascii="Segoe UI" w:hAnsi="Segoe UI" w:cs="Segoe UI"/>
      <w:sz w:val="18"/>
      <w:szCs w:val="18"/>
    </w:rPr>
  </w:style>
  <w:style w:type="paragraph" w:customStyle="1" w:styleId="a">
    <w:name w:val="المتن"/>
    <w:basedOn w:val="Normal"/>
    <w:autoRedefine/>
    <w:rsid w:val="00451228"/>
    <w:pPr>
      <w:spacing w:before="120" w:after="120"/>
      <w:ind w:firstLine="720"/>
      <w:jc w:val="both"/>
    </w:pPr>
    <w:rPr>
      <w:rFonts w:ascii="Times New Roman" w:eastAsia="MS Mincho" w:hAnsi="Times New Roman" w:cs="Traditional Arabic"/>
      <w:sz w:val="40"/>
      <w:szCs w:val="40"/>
      <w:lang w:eastAsia="en-US"/>
    </w:rPr>
  </w:style>
  <w:style w:type="paragraph" w:customStyle="1" w:styleId="a0">
    <w:name w:val="بداية الصفحات"/>
    <w:basedOn w:val="Normal"/>
    <w:rsid w:val="00451228"/>
    <w:pPr>
      <w:keepNext/>
      <w:pageBreakBefore/>
      <w:ind w:firstLine="720"/>
      <w:jc w:val="center"/>
    </w:pPr>
    <w:rPr>
      <w:rFonts w:ascii="Times New Roman" w:hAnsi="Times New Roman" w:cs="Traditional Arabic"/>
      <w:b/>
      <w:bCs/>
      <w:noProof/>
      <w:color w:val="808000"/>
      <w:lang w:eastAsia="en-US"/>
    </w:rPr>
  </w:style>
  <w:style w:type="paragraph" w:styleId="TOCHeading">
    <w:name w:val="TOC Heading"/>
    <w:basedOn w:val="Heading1"/>
    <w:next w:val="Normal"/>
    <w:uiPriority w:val="39"/>
    <w:semiHidden/>
    <w:unhideWhenUsed/>
    <w:qFormat/>
    <w:rsid w:val="00451228"/>
    <w:pPr>
      <w:keepLines/>
      <w:shd w:val="clear" w:color="auto" w:fill="auto"/>
      <w:bidi w:val="0"/>
      <w:spacing w:before="480" w:line="276" w:lineRule="auto"/>
      <w:jc w:val="left"/>
      <w:outlineLvl w:val="9"/>
    </w:pPr>
    <w:rPr>
      <w:rFonts w:asciiTheme="majorHAnsi" w:eastAsiaTheme="majorEastAsia" w:hAnsiTheme="majorHAnsi" w:cstheme="majorBidi"/>
      <w:noProof w:val="0"/>
      <w:color w:val="365F91" w:themeColor="accent1" w:themeShade="BF"/>
      <w:sz w:val="28"/>
      <w:szCs w:val="28"/>
      <w:lang w:val="en-US" w:eastAsia="ja-JP"/>
    </w:rPr>
  </w:style>
  <w:style w:type="paragraph" w:styleId="TOC1">
    <w:name w:val="toc 1"/>
    <w:basedOn w:val="Normal"/>
    <w:next w:val="Normal"/>
    <w:autoRedefine/>
    <w:uiPriority w:val="39"/>
    <w:unhideWhenUsed/>
    <w:rsid w:val="00451228"/>
    <w:pPr>
      <w:shd w:val="clear" w:color="auto" w:fill="F2DBDB" w:themeFill="accent2" w:themeFillTint="33"/>
      <w:tabs>
        <w:tab w:val="right" w:leader="dot" w:pos="9350"/>
      </w:tabs>
      <w:spacing w:after="100" w:line="276" w:lineRule="auto"/>
    </w:pPr>
    <w:rPr>
      <w:rFonts w:eastAsiaTheme="minorHAnsi"/>
      <w:b/>
      <w:bCs/>
      <w:noProof/>
      <w:color w:val="31849B" w:themeColor="accent5" w:themeShade="BF"/>
      <w:lang w:eastAsia="en-US"/>
    </w:rPr>
  </w:style>
  <w:style w:type="paragraph" w:styleId="TOC2">
    <w:name w:val="toc 2"/>
    <w:basedOn w:val="Normal"/>
    <w:next w:val="Normal"/>
    <w:autoRedefine/>
    <w:uiPriority w:val="39"/>
    <w:unhideWhenUsed/>
    <w:rsid w:val="00451228"/>
    <w:pPr>
      <w:shd w:val="clear" w:color="auto" w:fill="F2DBDB" w:themeFill="accent2" w:themeFillTint="33"/>
      <w:tabs>
        <w:tab w:val="right" w:leader="dot" w:pos="9350"/>
      </w:tabs>
      <w:spacing w:after="100" w:line="276" w:lineRule="auto"/>
      <w:ind w:left="220"/>
    </w:pPr>
    <w:rPr>
      <w:rFonts w:eastAsiaTheme="minorHAnsi"/>
      <w:b/>
      <w:bCs/>
      <w:noProof/>
      <w:color w:val="31849B" w:themeColor="accent5" w:themeShade="BF"/>
      <w:lang w:eastAsia="en-US"/>
    </w:rPr>
  </w:style>
  <w:style w:type="paragraph" w:styleId="TOC3">
    <w:name w:val="toc 3"/>
    <w:basedOn w:val="Normal"/>
    <w:next w:val="Normal"/>
    <w:autoRedefine/>
    <w:uiPriority w:val="39"/>
    <w:unhideWhenUsed/>
    <w:rsid w:val="00451228"/>
    <w:pPr>
      <w:bidi w:val="0"/>
      <w:spacing w:after="100" w:line="276" w:lineRule="auto"/>
      <w:ind w:left="440"/>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1633</Words>
  <Characters>9313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sajed</dc:creator>
  <cp:keywords/>
  <dc:description/>
  <cp:lastModifiedBy>user</cp:lastModifiedBy>
  <cp:revision>9</cp:revision>
  <dcterms:created xsi:type="dcterms:W3CDTF">2021-07-04T15:11:00Z</dcterms:created>
  <dcterms:modified xsi:type="dcterms:W3CDTF">2023-04-20T09:05:00Z</dcterms:modified>
</cp:coreProperties>
</file>